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 xml:space="preserve">г. Пермь  т/ф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1D22F0">
      <w:pPr>
        <w:rPr>
          <w:rFonts w:ascii="Times New Roman" w:hAnsi="Times New Roman" w:cs="Times New Roman"/>
          <w:b/>
          <w:sz w:val="28"/>
          <w:szCs w:val="28"/>
        </w:rPr>
      </w:pPr>
    </w:p>
    <w:p w:rsidR="000E6584" w:rsidRPr="004133FC" w:rsidRDefault="004133FC" w:rsidP="00C757E7">
      <w:pPr>
        <w:jc w:val="center"/>
        <w:rPr>
          <w:rFonts w:cs="Times New Roman"/>
          <w:b/>
          <w:sz w:val="20"/>
          <w:szCs w:val="24"/>
        </w:rPr>
      </w:pPr>
      <w:r w:rsidRPr="004133FC">
        <w:rPr>
          <w:rFonts w:cs="Times New Roman"/>
          <w:b/>
          <w:sz w:val="20"/>
          <w:szCs w:val="24"/>
        </w:rPr>
        <w:t>С</w:t>
      </w:r>
      <w:r w:rsidR="00056F20" w:rsidRPr="004133FC">
        <w:rPr>
          <w:rFonts w:cs="Times New Roman"/>
          <w:b/>
          <w:sz w:val="20"/>
          <w:szCs w:val="24"/>
        </w:rPr>
        <w:t>ветильник</w:t>
      </w:r>
      <w:r w:rsidR="00FE473B" w:rsidRPr="004133FC">
        <w:rPr>
          <w:rFonts w:cs="Times New Roman"/>
          <w:b/>
          <w:sz w:val="20"/>
          <w:szCs w:val="24"/>
        </w:rPr>
        <w:t xml:space="preserve"> </w:t>
      </w:r>
      <w:bookmarkStart w:id="0" w:name="_GoBack"/>
      <w:r w:rsidR="00DA0DB0" w:rsidRPr="004133FC">
        <w:rPr>
          <w:rFonts w:cs="Times New Roman"/>
          <w:b/>
          <w:sz w:val="20"/>
          <w:szCs w:val="24"/>
        </w:rPr>
        <w:t>Парма</w:t>
      </w:r>
      <w:r w:rsidRPr="004133FC">
        <w:rPr>
          <w:rFonts w:cs="Times New Roman"/>
          <w:b/>
          <w:sz w:val="20"/>
          <w:szCs w:val="24"/>
        </w:rPr>
        <w:t xml:space="preserve"> </w:t>
      </w:r>
      <w:r w:rsidR="00740535" w:rsidRPr="004133FC">
        <w:rPr>
          <w:rFonts w:cs="Times New Roman"/>
          <w:b/>
          <w:sz w:val="20"/>
          <w:szCs w:val="24"/>
          <w:lang w:val="en-US"/>
        </w:rPr>
        <w:t>Maximum</w:t>
      </w:r>
      <w:r w:rsidR="00FE473B" w:rsidRPr="004133FC">
        <w:rPr>
          <w:rFonts w:cs="Times New Roman"/>
          <w:b/>
          <w:sz w:val="20"/>
          <w:szCs w:val="24"/>
        </w:rPr>
        <w:t xml:space="preserve"> </w:t>
      </w:r>
      <w:r w:rsidR="0007642A" w:rsidRPr="004133FC">
        <w:rPr>
          <w:rFonts w:cs="Times New Roman"/>
          <w:b/>
          <w:sz w:val="20"/>
          <w:szCs w:val="24"/>
        </w:rPr>
        <w:t>200</w:t>
      </w:r>
      <w:r w:rsidRPr="004133FC">
        <w:rPr>
          <w:rFonts w:cs="Times New Roman"/>
          <w:b/>
          <w:sz w:val="20"/>
          <w:szCs w:val="24"/>
        </w:rPr>
        <w:t>–Р/</w:t>
      </w:r>
      <w:r w:rsidR="001D22F0">
        <w:rPr>
          <w:rFonts w:cs="Times New Roman"/>
          <w:b/>
          <w:sz w:val="20"/>
          <w:szCs w:val="24"/>
        </w:rPr>
        <w:t>36000</w:t>
      </w:r>
      <w:r>
        <w:rPr>
          <w:rFonts w:cs="Times New Roman"/>
          <w:b/>
          <w:sz w:val="20"/>
          <w:szCs w:val="24"/>
        </w:rPr>
        <w:t>/5</w:t>
      </w:r>
      <w:r w:rsidR="005B5518" w:rsidRPr="004133FC">
        <w:rPr>
          <w:rFonts w:cs="Times New Roman"/>
          <w:b/>
          <w:sz w:val="20"/>
          <w:szCs w:val="24"/>
        </w:rPr>
        <w:t>000/</w:t>
      </w:r>
      <w:r w:rsidR="001D22F0">
        <w:rPr>
          <w:rFonts w:cs="Times New Roman"/>
          <w:b/>
          <w:sz w:val="20"/>
          <w:szCs w:val="24"/>
        </w:rPr>
        <w:t>60</w:t>
      </w:r>
      <w:r>
        <w:rPr>
          <w:rFonts w:cs="Times New Roman"/>
          <w:b/>
          <w:sz w:val="20"/>
          <w:szCs w:val="24"/>
        </w:rPr>
        <w:t>/65</w:t>
      </w:r>
    </w:p>
    <w:bookmarkEnd w:id="0"/>
    <w:p w:rsidR="00FE473B" w:rsidRDefault="003A76FA" w:rsidP="00FE473B">
      <w:pPr>
        <w:pStyle w:val="a3"/>
        <w:rPr>
          <w:noProof/>
          <w:sz w:val="20"/>
          <w:lang w:eastAsia="ru-RU"/>
        </w:rPr>
      </w:pPr>
      <w:r>
        <w:rPr>
          <w:noProof/>
          <w:sz w:val="20"/>
          <w:lang w:eastAsia="ru-RU"/>
        </w:rPr>
        <w:t xml:space="preserve">           </w:t>
      </w:r>
      <w:r w:rsidR="006E435F">
        <w:rPr>
          <w:noProof/>
          <w:sz w:val="20"/>
          <w:lang w:eastAsia="ru-RU"/>
        </w:rPr>
        <w:t xml:space="preserve">         </w:t>
      </w:r>
    </w:p>
    <w:p w:rsidR="000E6584" w:rsidRPr="007A3747" w:rsidRDefault="00056F20" w:rsidP="001B4F6F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CB5490" w:rsidRDefault="00CB5490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</w:p>
    <w:p w:rsidR="003A553A" w:rsidRPr="003A553A" w:rsidRDefault="001D22F0" w:rsidP="003A553A">
      <w:pPr>
        <w:pStyle w:val="a4"/>
        <w:widowControl/>
        <w:adjustRightInd w:val="0"/>
        <w:ind w:left="97"/>
        <w:jc w:val="both"/>
        <w:rPr>
          <w:rFonts w:eastAsiaTheme="minorHAnsi"/>
          <w:i/>
          <w:sz w:val="18"/>
          <w:szCs w:val="18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7CB05EA1" wp14:editId="152B4B57">
            <wp:simplePos x="0" y="0"/>
            <wp:positionH relativeFrom="margin">
              <wp:posOffset>-119380</wp:posOffset>
            </wp:positionH>
            <wp:positionV relativeFrom="margin">
              <wp:posOffset>1379220</wp:posOffset>
            </wp:positionV>
            <wp:extent cx="1446530" cy="1502410"/>
            <wp:effectExtent l="0" t="0" r="1270" b="2540"/>
            <wp:wrapSquare wrapText="bothSides"/>
            <wp:docPr id="4" name="Рисунок 4" descr="C:\Users\Артём\AppData\Local\Microsoft\Windows\INetCache\Content.Word\Скриншот 18-11-2022 122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ртём\AppData\Local\Microsoft\Windows\INetCache\Content.Word\Скриншот 18-11-2022 1228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A553A">
        <w:rPr>
          <w:rFonts w:eastAsiaTheme="minorHAnsi" w:cs="Times New Roman"/>
          <w:i/>
          <w:sz w:val="20"/>
          <w:szCs w:val="20"/>
        </w:rPr>
        <w:tab/>
      </w:r>
      <w:r w:rsidR="00740535" w:rsidRPr="00740535">
        <w:rPr>
          <w:rFonts w:eastAsiaTheme="minorHAnsi" w:cs="Times New Roman"/>
          <w:i/>
          <w:sz w:val="20"/>
          <w:szCs w:val="20"/>
        </w:rPr>
        <w:t xml:space="preserve"> </w:t>
      </w:r>
      <w:r w:rsidR="003A553A">
        <w:rPr>
          <w:rFonts w:eastAsiaTheme="minorHAnsi" w:cs="Times New Roman"/>
          <w:i/>
          <w:sz w:val="20"/>
          <w:szCs w:val="20"/>
        </w:rPr>
        <w:t>О</w:t>
      </w:r>
      <w:r w:rsidR="00AC6C72" w:rsidRPr="00AC6C72">
        <w:rPr>
          <w:rFonts w:eastAsiaTheme="minorHAnsi" w:cs="Times New Roman"/>
          <w:i/>
          <w:sz w:val="18"/>
          <w:szCs w:val="18"/>
        </w:rPr>
        <w:t>бласть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AC6C72">
        <w:rPr>
          <w:rFonts w:eastAsiaTheme="minorHAnsi" w:cs="Times New Roman"/>
          <w:i/>
          <w:sz w:val="18"/>
          <w:szCs w:val="18"/>
        </w:rPr>
        <w:t>применения</w:t>
      </w:r>
      <w:r w:rsidR="00463FC7">
        <w:rPr>
          <w:rFonts w:eastAsiaTheme="minorHAnsi" w:cs="Times New Roman"/>
          <w:i/>
          <w:sz w:val="18"/>
          <w:szCs w:val="18"/>
        </w:rPr>
        <w:t xml:space="preserve"> светильника </w:t>
      </w:r>
      <w:proofErr w:type="gramStart"/>
      <w:r w:rsidR="00463FC7">
        <w:rPr>
          <w:rFonts w:eastAsiaTheme="minorHAnsi" w:cs="Times New Roman"/>
          <w:i/>
          <w:sz w:val="18"/>
          <w:szCs w:val="18"/>
        </w:rPr>
        <w:t>Парма</w:t>
      </w:r>
      <w:proofErr w:type="gramEnd"/>
      <w:r w:rsidR="00463FC7">
        <w:rPr>
          <w:rFonts w:eastAsiaTheme="minorHAnsi" w:cs="Times New Roman"/>
          <w:i/>
          <w:sz w:val="18"/>
          <w:szCs w:val="18"/>
        </w:rPr>
        <w:t>-</w:t>
      </w:r>
      <w:r w:rsidR="00740535" w:rsidRPr="00740535">
        <w:rPr>
          <w:rFonts w:eastAsiaTheme="minorHAnsi" w:cs="Times New Roman"/>
          <w:i/>
          <w:sz w:val="18"/>
          <w:szCs w:val="18"/>
          <w:lang w:val="en-US"/>
        </w:rPr>
        <w:t>Maximum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- </w:t>
      </w:r>
      <w:r w:rsidR="003A553A">
        <w:rPr>
          <w:rFonts w:eastAsiaTheme="minorHAnsi"/>
          <w:i/>
          <w:sz w:val="18"/>
          <w:szCs w:val="18"/>
        </w:rPr>
        <w:t>освещение</w:t>
      </w:r>
      <w:r w:rsidR="003A553A" w:rsidRPr="003A553A">
        <w:rPr>
          <w:rFonts w:eastAsiaTheme="minorHAnsi"/>
          <w:i/>
          <w:sz w:val="18"/>
          <w:szCs w:val="18"/>
        </w:rPr>
        <w:t xml:space="preserve"> производственных предприятий</w:t>
      </w:r>
      <w:r w:rsidR="00293636">
        <w:rPr>
          <w:rFonts w:eastAsiaTheme="minorHAnsi"/>
          <w:i/>
          <w:sz w:val="18"/>
          <w:szCs w:val="18"/>
        </w:rPr>
        <w:t>,</w:t>
      </w:r>
      <w:r w:rsidR="003A553A" w:rsidRPr="003A553A">
        <w:rPr>
          <w:rFonts w:eastAsiaTheme="minorHAnsi"/>
          <w:i/>
          <w:sz w:val="18"/>
          <w:szCs w:val="18"/>
        </w:rPr>
        <w:t> где требуется равномерное и яркое освещение с повышенными требованиями к защищенности.</w:t>
      </w:r>
    </w:p>
    <w:p w:rsidR="003A553A" w:rsidRPr="003A553A" w:rsidRDefault="003A553A" w:rsidP="003A553A">
      <w:pPr>
        <w:pStyle w:val="a4"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  <w:r w:rsidRPr="003A553A">
        <w:rPr>
          <w:rFonts w:eastAsiaTheme="minorHAnsi" w:cs="Times New Roman"/>
          <w:i/>
          <w:sz w:val="18"/>
          <w:szCs w:val="18"/>
        </w:rPr>
        <w:t> </w:t>
      </w:r>
    </w:p>
    <w:p w:rsidR="00FA235C" w:rsidRDefault="00470A13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>
        <w:rPr>
          <w:rFonts w:eastAsiaTheme="minorHAnsi" w:cs="Times New Roman"/>
          <w:i/>
          <w:sz w:val="18"/>
          <w:szCs w:val="18"/>
        </w:rPr>
        <w:t xml:space="preserve">ветильник оснащён возможностью </w:t>
      </w:r>
      <w:r w:rsidR="003A553A" w:rsidRPr="003A553A">
        <w:rPr>
          <w:rFonts w:eastAsiaTheme="minorHAnsi" w:cs="Times New Roman"/>
          <w:i/>
          <w:sz w:val="18"/>
          <w:szCs w:val="18"/>
        </w:rPr>
        <w:t>линз с различными углами рассеивания:</w:t>
      </w:r>
      <w:r w:rsidR="00FA235C" w:rsidRPr="00FA235C">
        <w:t xml:space="preserve"> </w:t>
      </w:r>
      <w:r w:rsidR="006B16DE" w:rsidRPr="006B16DE">
        <w:rPr>
          <w:rFonts w:eastAsiaTheme="minorHAnsi" w:cs="Times New Roman"/>
          <w:i/>
          <w:sz w:val="18"/>
          <w:szCs w:val="18"/>
        </w:rPr>
        <w:t>30°, 6</w:t>
      </w:r>
      <w:r w:rsidR="00162A0B">
        <w:rPr>
          <w:rFonts w:eastAsiaTheme="minorHAnsi" w:cs="Times New Roman"/>
          <w:i/>
          <w:sz w:val="18"/>
          <w:szCs w:val="18"/>
        </w:rPr>
        <w:t>0°, 90°, 120°, 140°, 160°</w:t>
      </w:r>
      <w:r w:rsidR="00FA235C" w:rsidRPr="00FA235C">
        <w:rPr>
          <w:rFonts w:eastAsiaTheme="minorHAnsi" w:cs="Times New Roman"/>
          <w:i/>
          <w:sz w:val="18"/>
          <w:szCs w:val="18"/>
        </w:rPr>
        <w:t>.</w:t>
      </w:r>
    </w:p>
    <w:p w:rsidR="00C757E7" w:rsidRPr="00AC6C72" w:rsidRDefault="0094443F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 xml:space="preserve">Универсальность крепления </w:t>
      </w:r>
      <w:r w:rsidR="00CB5490" w:rsidRPr="00AC6C72">
        <w:rPr>
          <w:rFonts w:eastAsiaTheme="minorHAnsi" w:cs="Times New Roman"/>
          <w:i/>
          <w:sz w:val="18"/>
          <w:szCs w:val="18"/>
        </w:rPr>
        <w:t>(винт-петля, консоль, кронштейн)</w:t>
      </w:r>
      <w:r w:rsidR="00470A13" w:rsidRPr="00AC6C72">
        <w:rPr>
          <w:rFonts w:eastAsiaTheme="minorHAnsi" w:cs="Times New Roman"/>
          <w:i/>
          <w:sz w:val="18"/>
          <w:szCs w:val="18"/>
        </w:rPr>
        <w:t xml:space="preserve"> обеспечивает максимальный комфорт при монтаже</w:t>
      </w:r>
      <w:r w:rsidR="00AC6C72" w:rsidRPr="00AC6C72">
        <w:rPr>
          <w:rFonts w:eastAsiaTheme="minorHAnsi" w:cs="Times New Roman"/>
          <w:i/>
          <w:sz w:val="18"/>
          <w:szCs w:val="18"/>
        </w:rPr>
        <w:t xml:space="preserve"> и  эффективную интеграцию в сфере применения</w:t>
      </w:r>
      <w:r w:rsidR="00CB5490" w:rsidRPr="00AC6C72">
        <w:rPr>
          <w:rFonts w:eastAsiaTheme="minorHAnsi" w:cs="Times New Roman"/>
          <w:i/>
          <w:sz w:val="18"/>
          <w:szCs w:val="18"/>
        </w:rPr>
        <w:t>.</w:t>
      </w:r>
    </w:p>
    <w:p w:rsidR="00C757E7" w:rsidRDefault="00C757E7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1D22F0" w:rsidRDefault="001D22F0" w:rsidP="001D22F0">
      <w:pPr>
        <w:rPr>
          <w:rFonts w:ascii="Times New Roman" w:hAnsi="Times New Roman" w:cs="Times New Roman"/>
          <w:b/>
          <w:i/>
          <w:sz w:val="20"/>
          <w:szCs w:val="20"/>
        </w:rPr>
      </w:pPr>
    </w:p>
    <w:p w:rsidR="001D22F0" w:rsidRDefault="001D22F0" w:rsidP="001D22F0">
      <w:pPr>
        <w:rPr>
          <w:rFonts w:ascii="Times New Roman" w:hAnsi="Times New Roman" w:cs="Times New Roman"/>
          <w:b/>
          <w:i/>
          <w:sz w:val="20"/>
          <w:szCs w:val="20"/>
        </w:rPr>
      </w:pPr>
    </w:p>
    <w:p w:rsidR="00463FC7" w:rsidRPr="00D61B41" w:rsidRDefault="001D22F0" w:rsidP="001D22F0">
      <w:pPr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sz w:val="20"/>
          <w:szCs w:val="20"/>
        </w:rPr>
        <w:t xml:space="preserve">                          </w:t>
      </w:r>
      <w:r w:rsidR="007A3747" w:rsidRPr="007A3747">
        <w:rPr>
          <w:rFonts w:cs="Times New Roman"/>
          <w:b/>
          <w:i/>
          <w:sz w:val="20"/>
          <w:szCs w:val="20"/>
        </w:rPr>
        <w:t>КСС</w:t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FA235C">
        <w:rPr>
          <w:rFonts w:cs="Times New Roman"/>
          <w:b/>
          <w:i/>
          <w:sz w:val="20"/>
          <w:szCs w:val="20"/>
        </w:rPr>
        <w:t xml:space="preserve">  </w:t>
      </w:r>
      <w:r w:rsidR="00D61B41">
        <w:rPr>
          <w:rFonts w:cs="Times New Roman"/>
          <w:b/>
          <w:i/>
          <w:sz w:val="20"/>
          <w:szCs w:val="20"/>
        </w:rPr>
        <w:t xml:space="preserve">             </w:t>
      </w:r>
      <w:r w:rsidR="00AC6C72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463FC7" w:rsidRPr="00D61B41" w:rsidRDefault="00463FC7" w:rsidP="00463FC7">
      <w:pPr>
        <w:rPr>
          <w:noProof/>
          <w:sz w:val="8"/>
          <w:lang w:eastAsia="ru-RU"/>
        </w:rPr>
      </w:pPr>
    </w:p>
    <w:p w:rsidR="00FA235C" w:rsidRPr="00D61B41" w:rsidRDefault="001D22F0" w:rsidP="00AC6C72">
      <w:pPr>
        <w:rPr>
          <w:noProof/>
          <w:sz w:val="8"/>
          <w:lang w:eastAsia="ru-RU"/>
        </w:rPr>
      </w:pPr>
      <w:r>
        <w:rPr>
          <w:rFonts w:cs="Times New Roman"/>
          <w:b/>
          <w:i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2.2pt;height:192.2pt">
            <v:imagedata r:id="rId10" o:title="KC-promled-profi_neo-200-#-#-#-#-l-#-90gr-430x430 (1)"/>
          </v:shape>
        </w:pict>
      </w:r>
      <w:r>
        <w:rPr>
          <w:noProof/>
          <w:lang w:eastAsia="ru-RU"/>
        </w:rPr>
        <w:t xml:space="preserve">                             </w:t>
      </w:r>
      <w:r>
        <w:rPr>
          <w:noProof/>
          <w:lang w:eastAsia="ru-RU"/>
        </w:rPr>
        <w:drawing>
          <wp:inline distT="0" distB="0" distL="0" distR="0" wp14:anchorId="7DBBD937" wp14:editId="2A88FD75">
            <wp:extent cx="2647785" cy="2254196"/>
            <wp:effectExtent l="0" t="0" r="635" b="0"/>
            <wp:docPr id="6" name="Рисунок 6" descr="C:\Users\Артём\AppData\Local\Microsoft\Windows\INetCache\Content.Word\GB-promled-profi_neo-200-#-#-#-#-l-#-#-430x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ртём\AppData\Local\Microsoft\Windows\INetCache\Content.Word\GB-promled-profi_neo-200-#-#-#-#-l-#-#-430x43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341" cy="227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35C" w:rsidRPr="00FA235C" w:rsidRDefault="00FA235C" w:rsidP="00FA235C">
      <w:pPr>
        <w:tabs>
          <w:tab w:val="left" w:pos="1220"/>
        </w:tabs>
        <w:rPr>
          <w:noProof/>
          <w:sz w:val="8"/>
          <w:lang w:eastAsia="ru-RU"/>
        </w:rPr>
      </w:pPr>
      <w:r w:rsidRPr="00D61B41">
        <w:rPr>
          <w:noProof/>
          <w:sz w:val="8"/>
          <w:lang w:eastAsia="ru-RU"/>
        </w:rPr>
        <w:tab/>
      </w:r>
    </w:p>
    <w:p w:rsidR="00FA235C" w:rsidRDefault="007A3747" w:rsidP="001D22F0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Основные технические данные и характеристики</w:t>
      </w:r>
    </w:p>
    <w:p w:rsidR="001D22F0" w:rsidRPr="007A3747" w:rsidRDefault="001D22F0" w:rsidP="001D22F0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290" w:tblpY="24"/>
        <w:tblW w:w="10166" w:type="dxa"/>
        <w:tblLook w:val="04A0" w:firstRow="1" w:lastRow="0" w:firstColumn="1" w:lastColumn="0" w:noHBand="0" w:noVBand="1"/>
      </w:tblPr>
      <w:tblGrid>
        <w:gridCol w:w="5555"/>
        <w:gridCol w:w="4611"/>
      </w:tblGrid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Maximum</w:t>
            </w:r>
            <w:proofErr w:type="spellEnd"/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Вт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±10%]: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Световой поток светильника, [лм ±5%]:</w:t>
            </w:r>
          </w:p>
        </w:tc>
        <w:tc>
          <w:tcPr>
            <w:tcW w:w="4611" w:type="dxa"/>
            <w:vAlign w:val="center"/>
          </w:tcPr>
          <w:p w:rsidR="005B5518" w:rsidRPr="005B5518" w:rsidRDefault="001D22F0" w:rsidP="001D22F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34390</w:t>
            </w:r>
            <w:r w:rsidR="004133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36200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100…305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Защита от 380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tabs>
                <w:tab w:val="left" w:pos="14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Частота питания,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Гц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47…63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</w:t>
            </w:r>
            <w:proofErr w:type="spell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Pf</w:t>
            </w:r>
            <w:proofErr w:type="spell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], не менее: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Корректор мощности драйвера:</w:t>
            </w:r>
          </w:p>
        </w:tc>
        <w:tc>
          <w:tcPr>
            <w:tcW w:w="4611" w:type="dxa"/>
            <w:vAlign w:val="center"/>
          </w:tcPr>
          <w:p w:rsidR="005B5518" w:rsidRPr="005B5518" w:rsidRDefault="001D22F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5B5518" w:rsidRPr="005B5518" w:rsidTr="008274A6">
        <w:trPr>
          <w:trHeight w:val="229"/>
        </w:trPr>
        <w:tc>
          <w:tcPr>
            <w:tcW w:w="5555" w:type="dxa"/>
          </w:tcPr>
          <w:p w:rsidR="005B5518" w:rsidRPr="005B5518" w:rsidRDefault="005B5518" w:rsidP="008274A6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Производитель светодиода:</w:t>
            </w:r>
          </w:p>
        </w:tc>
        <w:tc>
          <w:tcPr>
            <w:tcW w:w="4611" w:type="dxa"/>
            <w:vAlign w:val="center"/>
          </w:tcPr>
          <w:p w:rsidR="005B5518" w:rsidRPr="005B5518" w:rsidRDefault="001D22F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D22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Bridgelux</w:t>
            </w:r>
            <w:proofErr w:type="spellEnd"/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5B5518" w:rsidRPr="005B5518" w:rsidRDefault="005B5518" w:rsidP="001D22F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5000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</w:t>
            </w:r>
            <w:proofErr w:type="gramStart"/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4611" w:type="dxa"/>
            <w:vAlign w:val="center"/>
          </w:tcPr>
          <w:p w:rsidR="005B5518" w:rsidRPr="005B5518" w:rsidRDefault="001D22F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поликарбонат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611" w:type="dxa"/>
            <w:vAlign w:val="center"/>
          </w:tcPr>
          <w:p w:rsidR="005B5518" w:rsidRPr="005B5518" w:rsidRDefault="00146A20" w:rsidP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Косинусная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</w:t>
            </w:r>
            <w:proofErr w:type="spell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ДхШхВ</w:t>
            </w:r>
            <w:proofErr w:type="spell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5B5518" w:rsidRPr="005B5518" w:rsidRDefault="001D22F0" w:rsidP="001D22F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</w:t>
            </w:r>
            <w:r w:rsidR="005B5518"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</w:t>
            </w:r>
            <w:r w:rsidR="005B5518"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кг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5B5518" w:rsidRPr="005B5518" w:rsidRDefault="001D22F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4,7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Крепление,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Универсальное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5B5518" w:rsidRPr="005B5518" w:rsidRDefault="005B5518" w:rsidP="001D22F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1D22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5B5518" w:rsidRPr="005B5518" w:rsidRDefault="005B5518" w:rsidP="001D22F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</w:t>
            </w:r>
            <w:r w:rsidR="001D22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до +</w:t>
            </w:r>
            <w:r w:rsidR="001D22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15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 светодиодов не менее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,[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час]: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100000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tabs>
                <w:tab w:val="left" w:pos="1215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Аналог светильника: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ДРЛ 400, </w:t>
            </w:r>
            <w:proofErr w:type="spell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ДНаТ</w:t>
            </w:r>
            <w:proofErr w:type="spellEnd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250</w:t>
            </w:r>
          </w:p>
        </w:tc>
      </w:tr>
    </w:tbl>
    <w:p w:rsidR="00FA235C" w:rsidRPr="001B4F6F" w:rsidRDefault="00FA235C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FA235C" w:rsidRPr="001B4F6F" w:rsidSect="001B4F6F">
      <w:footerReference w:type="default" r:id="rId12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EC4" w:rsidRDefault="00C25EC4">
      <w:r>
        <w:separator/>
      </w:r>
    </w:p>
  </w:endnote>
  <w:endnote w:type="continuationSeparator" w:id="0">
    <w:p w:rsidR="00C25EC4" w:rsidRDefault="00C25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EC4" w:rsidRDefault="00C25EC4">
      <w:r>
        <w:separator/>
      </w:r>
    </w:p>
  </w:footnote>
  <w:footnote w:type="continuationSeparator" w:id="0">
    <w:p w:rsidR="00C25EC4" w:rsidRDefault="00C25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5039"/>
    <w:rsid w:val="00020126"/>
    <w:rsid w:val="0005080A"/>
    <w:rsid w:val="00056F20"/>
    <w:rsid w:val="000660B9"/>
    <w:rsid w:val="000674A0"/>
    <w:rsid w:val="00075B79"/>
    <w:rsid w:val="0007642A"/>
    <w:rsid w:val="00087287"/>
    <w:rsid w:val="000A296D"/>
    <w:rsid w:val="000B6017"/>
    <w:rsid w:val="000D3430"/>
    <w:rsid w:val="000E3688"/>
    <w:rsid w:val="000E6584"/>
    <w:rsid w:val="00106AD4"/>
    <w:rsid w:val="00115615"/>
    <w:rsid w:val="00130D67"/>
    <w:rsid w:val="00144828"/>
    <w:rsid w:val="00146A20"/>
    <w:rsid w:val="001609B5"/>
    <w:rsid w:val="00162A0B"/>
    <w:rsid w:val="00170F6A"/>
    <w:rsid w:val="00190E05"/>
    <w:rsid w:val="0019212D"/>
    <w:rsid w:val="001B04F6"/>
    <w:rsid w:val="001B4F6F"/>
    <w:rsid w:val="001D22F0"/>
    <w:rsid w:val="001D2DB9"/>
    <w:rsid w:val="00216ECD"/>
    <w:rsid w:val="002242ED"/>
    <w:rsid w:val="00267DAC"/>
    <w:rsid w:val="002706DF"/>
    <w:rsid w:val="00277BC1"/>
    <w:rsid w:val="00293636"/>
    <w:rsid w:val="002A1312"/>
    <w:rsid w:val="002C0AC2"/>
    <w:rsid w:val="002D1E24"/>
    <w:rsid w:val="002D3612"/>
    <w:rsid w:val="002D6378"/>
    <w:rsid w:val="002E7E3D"/>
    <w:rsid w:val="002F5FA0"/>
    <w:rsid w:val="0030270C"/>
    <w:rsid w:val="003072B6"/>
    <w:rsid w:val="00310400"/>
    <w:rsid w:val="0031616D"/>
    <w:rsid w:val="00316FA1"/>
    <w:rsid w:val="00322302"/>
    <w:rsid w:val="00326ABA"/>
    <w:rsid w:val="00330D71"/>
    <w:rsid w:val="003A553A"/>
    <w:rsid w:val="003A76FA"/>
    <w:rsid w:val="003C7457"/>
    <w:rsid w:val="003E02E8"/>
    <w:rsid w:val="00401AD7"/>
    <w:rsid w:val="00407616"/>
    <w:rsid w:val="004133FC"/>
    <w:rsid w:val="0046321A"/>
    <w:rsid w:val="00463FC7"/>
    <w:rsid w:val="00467E70"/>
    <w:rsid w:val="00470A13"/>
    <w:rsid w:val="0049512A"/>
    <w:rsid w:val="004B10F5"/>
    <w:rsid w:val="004B2B2F"/>
    <w:rsid w:val="004C7E52"/>
    <w:rsid w:val="004D69AA"/>
    <w:rsid w:val="004F693D"/>
    <w:rsid w:val="00506199"/>
    <w:rsid w:val="00506638"/>
    <w:rsid w:val="00515B6A"/>
    <w:rsid w:val="00570072"/>
    <w:rsid w:val="005738FE"/>
    <w:rsid w:val="005A057B"/>
    <w:rsid w:val="005B5518"/>
    <w:rsid w:val="005B7B83"/>
    <w:rsid w:val="005C3CFA"/>
    <w:rsid w:val="005E1B7D"/>
    <w:rsid w:val="00601A67"/>
    <w:rsid w:val="006107B2"/>
    <w:rsid w:val="006124F2"/>
    <w:rsid w:val="00630F7B"/>
    <w:rsid w:val="00644A26"/>
    <w:rsid w:val="00655353"/>
    <w:rsid w:val="0066016D"/>
    <w:rsid w:val="00673D63"/>
    <w:rsid w:val="00693305"/>
    <w:rsid w:val="006A26DD"/>
    <w:rsid w:val="006A290E"/>
    <w:rsid w:val="006B10BF"/>
    <w:rsid w:val="006B16DE"/>
    <w:rsid w:val="006B60C0"/>
    <w:rsid w:val="006C5F18"/>
    <w:rsid w:val="006E435F"/>
    <w:rsid w:val="00712BEB"/>
    <w:rsid w:val="00712CEB"/>
    <w:rsid w:val="00725779"/>
    <w:rsid w:val="00732646"/>
    <w:rsid w:val="00740535"/>
    <w:rsid w:val="007631C9"/>
    <w:rsid w:val="007873B7"/>
    <w:rsid w:val="007A3747"/>
    <w:rsid w:val="007A404B"/>
    <w:rsid w:val="007A74D6"/>
    <w:rsid w:val="007D52D3"/>
    <w:rsid w:val="00803C27"/>
    <w:rsid w:val="00815893"/>
    <w:rsid w:val="008160BB"/>
    <w:rsid w:val="00825D49"/>
    <w:rsid w:val="008274A6"/>
    <w:rsid w:val="00863A03"/>
    <w:rsid w:val="008710F1"/>
    <w:rsid w:val="00895898"/>
    <w:rsid w:val="008E088E"/>
    <w:rsid w:val="00901E35"/>
    <w:rsid w:val="0091073F"/>
    <w:rsid w:val="00927D2B"/>
    <w:rsid w:val="00934A72"/>
    <w:rsid w:val="00941F8E"/>
    <w:rsid w:val="0094443F"/>
    <w:rsid w:val="0096317C"/>
    <w:rsid w:val="00982ED1"/>
    <w:rsid w:val="009A0032"/>
    <w:rsid w:val="009A331A"/>
    <w:rsid w:val="00A06CCA"/>
    <w:rsid w:val="00A310E4"/>
    <w:rsid w:val="00A31C5D"/>
    <w:rsid w:val="00A36160"/>
    <w:rsid w:val="00A4155F"/>
    <w:rsid w:val="00A61A54"/>
    <w:rsid w:val="00A6537C"/>
    <w:rsid w:val="00A664F7"/>
    <w:rsid w:val="00A829CE"/>
    <w:rsid w:val="00AB1E6E"/>
    <w:rsid w:val="00AC6C72"/>
    <w:rsid w:val="00AD3D10"/>
    <w:rsid w:val="00AD68FB"/>
    <w:rsid w:val="00AF08A5"/>
    <w:rsid w:val="00AF1F8A"/>
    <w:rsid w:val="00AF726E"/>
    <w:rsid w:val="00B0289D"/>
    <w:rsid w:val="00B06E59"/>
    <w:rsid w:val="00B079A5"/>
    <w:rsid w:val="00B1178A"/>
    <w:rsid w:val="00B14C22"/>
    <w:rsid w:val="00B32B2E"/>
    <w:rsid w:val="00B85821"/>
    <w:rsid w:val="00B944F6"/>
    <w:rsid w:val="00B9532D"/>
    <w:rsid w:val="00BD7738"/>
    <w:rsid w:val="00BE287C"/>
    <w:rsid w:val="00BF04CD"/>
    <w:rsid w:val="00BF58D3"/>
    <w:rsid w:val="00C043CE"/>
    <w:rsid w:val="00C04C24"/>
    <w:rsid w:val="00C0676C"/>
    <w:rsid w:val="00C13BAF"/>
    <w:rsid w:val="00C25EC4"/>
    <w:rsid w:val="00C42FA8"/>
    <w:rsid w:val="00C43847"/>
    <w:rsid w:val="00C52D40"/>
    <w:rsid w:val="00C65BA1"/>
    <w:rsid w:val="00C757E7"/>
    <w:rsid w:val="00C773EB"/>
    <w:rsid w:val="00C86E19"/>
    <w:rsid w:val="00CB5071"/>
    <w:rsid w:val="00CB5490"/>
    <w:rsid w:val="00CC3E03"/>
    <w:rsid w:val="00CD02EF"/>
    <w:rsid w:val="00CD7FDF"/>
    <w:rsid w:val="00CE2367"/>
    <w:rsid w:val="00CF4AA4"/>
    <w:rsid w:val="00D01D2C"/>
    <w:rsid w:val="00D148AB"/>
    <w:rsid w:val="00D45B0F"/>
    <w:rsid w:val="00D46B80"/>
    <w:rsid w:val="00D53405"/>
    <w:rsid w:val="00D534EC"/>
    <w:rsid w:val="00D61B41"/>
    <w:rsid w:val="00DA0DB0"/>
    <w:rsid w:val="00E05E07"/>
    <w:rsid w:val="00E54AF0"/>
    <w:rsid w:val="00E83833"/>
    <w:rsid w:val="00E97412"/>
    <w:rsid w:val="00EA0880"/>
    <w:rsid w:val="00EA6462"/>
    <w:rsid w:val="00EB2D32"/>
    <w:rsid w:val="00EB5AD1"/>
    <w:rsid w:val="00EE00A6"/>
    <w:rsid w:val="00F323CB"/>
    <w:rsid w:val="00F712E9"/>
    <w:rsid w:val="00FA235C"/>
    <w:rsid w:val="00FE4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09B61-DE7C-4024-A7EF-B0767E20B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</cp:lastModifiedBy>
  <cp:revision>2</cp:revision>
  <cp:lastPrinted>2021-12-27T05:44:00Z</cp:lastPrinted>
  <dcterms:created xsi:type="dcterms:W3CDTF">2022-11-18T07:45:00Z</dcterms:created>
  <dcterms:modified xsi:type="dcterms:W3CDTF">2022-11-18T07:45:00Z</dcterms:modified>
</cp:coreProperties>
</file>