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7E7" w:rsidRPr="007A3747" w:rsidRDefault="00C757E7" w:rsidP="00106AD4">
      <w:pPr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</w:rPr>
        <w:t>ООО «ПМК»</w:t>
      </w:r>
    </w:p>
    <w:p w:rsidR="007A3747" w:rsidRPr="00314863" w:rsidRDefault="00C757E7" w:rsidP="00C757E7">
      <w:pPr>
        <w:widowControl/>
        <w:autoSpaceDE/>
        <w:autoSpaceDN/>
        <w:jc w:val="center"/>
        <w:rPr>
          <w:rStyle w:val="af2"/>
          <w:color w:val="auto"/>
          <w:sz w:val="20"/>
          <w:szCs w:val="20"/>
          <w:lang w:val="en-US"/>
        </w:rPr>
      </w:pPr>
      <w:r w:rsidRPr="007A3747">
        <w:rPr>
          <w:rStyle w:val="af2"/>
          <w:color w:val="auto"/>
          <w:sz w:val="20"/>
          <w:szCs w:val="20"/>
        </w:rPr>
        <w:t>г</w:t>
      </w:r>
      <w:r w:rsidRPr="00314863">
        <w:rPr>
          <w:rStyle w:val="af2"/>
          <w:color w:val="auto"/>
          <w:sz w:val="20"/>
          <w:szCs w:val="20"/>
          <w:lang w:val="en-US"/>
        </w:rPr>
        <w:t xml:space="preserve">. </w:t>
      </w:r>
      <w:r w:rsidRPr="007A3747">
        <w:rPr>
          <w:rStyle w:val="af2"/>
          <w:color w:val="auto"/>
          <w:sz w:val="20"/>
          <w:szCs w:val="20"/>
        </w:rPr>
        <w:t>Пермь</w:t>
      </w:r>
      <w:r w:rsidRPr="00314863">
        <w:rPr>
          <w:rStyle w:val="af2"/>
          <w:color w:val="auto"/>
          <w:sz w:val="20"/>
          <w:szCs w:val="20"/>
          <w:lang w:val="en-US"/>
        </w:rPr>
        <w:t xml:space="preserve">  </w:t>
      </w:r>
      <w:r w:rsidRPr="007A3747">
        <w:rPr>
          <w:rStyle w:val="af2"/>
          <w:color w:val="auto"/>
          <w:sz w:val="20"/>
          <w:szCs w:val="20"/>
        </w:rPr>
        <w:t>т</w:t>
      </w:r>
      <w:r w:rsidRPr="00314863">
        <w:rPr>
          <w:rStyle w:val="af2"/>
          <w:color w:val="auto"/>
          <w:sz w:val="20"/>
          <w:szCs w:val="20"/>
          <w:lang w:val="en-US"/>
        </w:rPr>
        <w:t>/</w:t>
      </w:r>
      <w:r w:rsidRPr="007A3747">
        <w:rPr>
          <w:rStyle w:val="af2"/>
          <w:color w:val="auto"/>
          <w:sz w:val="20"/>
          <w:szCs w:val="20"/>
        </w:rPr>
        <w:t>ф</w:t>
      </w:r>
      <w:r w:rsidRPr="00314863">
        <w:rPr>
          <w:rStyle w:val="af2"/>
          <w:color w:val="auto"/>
          <w:sz w:val="20"/>
          <w:szCs w:val="20"/>
          <w:lang w:val="en-US"/>
        </w:rPr>
        <w:t xml:space="preserve">  +7(342)2631611  </w:t>
      </w:r>
      <w:r w:rsidRPr="007A3747">
        <w:rPr>
          <w:rStyle w:val="af2"/>
          <w:color w:val="auto"/>
          <w:sz w:val="20"/>
          <w:szCs w:val="20"/>
          <w:lang w:val="en-US"/>
        </w:rPr>
        <w:t>E</w:t>
      </w:r>
      <w:r w:rsidRPr="00314863">
        <w:rPr>
          <w:rStyle w:val="af2"/>
          <w:color w:val="auto"/>
          <w:sz w:val="20"/>
          <w:szCs w:val="20"/>
          <w:lang w:val="en-US"/>
        </w:rPr>
        <w:t>-</w:t>
      </w:r>
      <w:r w:rsidRPr="007A3747">
        <w:rPr>
          <w:rStyle w:val="af2"/>
          <w:color w:val="auto"/>
          <w:sz w:val="20"/>
          <w:szCs w:val="20"/>
          <w:lang w:val="en-US"/>
        </w:rPr>
        <w:t>mail</w:t>
      </w:r>
      <w:r w:rsidRPr="00314863">
        <w:rPr>
          <w:rStyle w:val="af2"/>
          <w:color w:val="auto"/>
          <w:sz w:val="20"/>
          <w:szCs w:val="20"/>
          <w:lang w:val="en-US"/>
        </w:rPr>
        <w:t xml:space="preserve">: </w:t>
      </w:r>
      <w:r w:rsidRPr="007A3747">
        <w:rPr>
          <w:rStyle w:val="af2"/>
          <w:color w:val="auto"/>
          <w:sz w:val="20"/>
          <w:szCs w:val="20"/>
          <w:lang w:val="en-US"/>
        </w:rPr>
        <w:t>pmkpk</w:t>
      </w:r>
      <w:r w:rsidRPr="00314863">
        <w:rPr>
          <w:rStyle w:val="af2"/>
          <w:color w:val="auto"/>
          <w:sz w:val="20"/>
          <w:szCs w:val="20"/>
          <w:lang w:val="en-US"/>
        </w:rPr>
        <w:t>@</w:t>
      </w:r>
      <w:r w:rsidRPr="007A3747">
        <w:rPr>
          <w:rStyle w:val="af2"/>
          <w:color w:val="auto"/>
          <w:sz w:val="20"/>
          <w:szCs w:val="20"/>
          <w:lang w:val="en-US"/>
        </w:rPr>
        <w:t>ya</w:t>
      </w:r>
      <w:r w:rsidRPr="00314863">
        <w:rPr>
          <w:rStyle w:val="af2"/>
          <w:color w:val="auto"/>
          <w:sz w:val="20"/>
          <w:szCs w:val="20"/>
          <w:lang w:val="en-US"/>
        </w:rPr>
        <w:t>.</w:t>
      </w:r>
      <w:r w:rsidRPr="007A3747">
        <w:rPr>
          <w:rStyle w:val="af2"/>
          <w:color w:val="auto"/>
          <w:sz w:val="20"/>
          <w:szCs w:val="20"/>
          <w:lang w:val="en-US"/>
        </w:rPr>
        <w:t>ru</w:t>
      </w:r>
      <w:r w:rsidRPr="00314863">
        <w:rPr>
          <w:rStyle w:val="af2"/>
          <w:color w:val="auto"/>
          <w:sz w:val="20"/>
          <w:szCs w:val="20"/>
          <w:lang w:val="en-US"/>
        </w:rPr>
        <w:t xml:space="preserve">  </w:t>
      </w:r>
      <w:r w:rsidRPr="007A3747">
        <w:rPr>
          <w:rStyle w:val="af2"/>
          <w:color w:val="auto"/>
          <w:sz w:val="20"/>
          <w:szCs w:val="20"/>
          <w:lang w:val="en-US"/>
        </w:rPr>
        <w:t>http</w:t>
      </w:r>
      <w:r w:rsidRPr="00314863">
        <w:rPr>
          <w:rStyle w:val="af2"/>
          <w:color w:val="auto"/>
          <w:sz w:val="20"/>
          <w:szCs w:val="20"/>
          <w:lang w:val="en-US"/>
        </w:rPr>
        <w:t xml:space="preserve">: parmaled.ru </w:t>
      </w:r>
    </w:p>
    <w:p w:rsidR="00C757E7" w:rsidRPr="007A3747" w:rsidRDefault="00C757E7" w:rsidP="00C757E7">
      <w:pPr>
        <w:widowControl/>
        <w:autoSpaceDE/>
        <w:autoSpaceDN/>
        <w:jc w:val="center"/>
        <w:rPr>
          <w:rStyle w:val="af2"/>
          <w:color w:val="auto"/>
          <w:sz w:val="20"/>
          <w:szCs w:val="20"/>
        </w:rPr>
      </w:pPr>
      <w:r w:rsidRPr="007A3747">
        <w:rPr>
          <w:rStyle w:val="af2"/>
          <w:color w:val="auto"/>
          <w:sz w:val="20"/>
          <w:szCs w:val="20"/>
          <w:lang w:val="en-US"/>
        </w:rPr>
        <w:t>http</w:t>
      </w:r>
      <w:r w:rsidRPr="007A3747">
        <w:rPr>
          <w:rStyle w:val="af2"/>
          <w:color w:val="auto"/>
          <w:sz w:val="20"/>
          <w:szCs w:val="20"/>
        </w:rPr>
        <w:t xml:space="preserve">: </w:t>
      </w:r>
      <w:proofErr w:type="spellStart"/>
      <w:r w:rsidRPr="007A3747">
        <w:rPr>
          <w:rStyle w:val="af2"/>
          <w:color w:val="auto"/>
          <w:sz w:val="20"/>
          <w:szCs w:val="20"/>
        </w:rPr>
        <w:t>пармасвет.рф</w:t>
      </w:r>
      <w:proofErr w:type="spellEnd"/>
    </w:p>
    <w:p w:rsidR="00C757E7" w:rsidRPr="00C757E7" w:rsidRDefault="00C757E7" w:rsidP="006E435F">
      <w:pPr>
        <w:jc w:val="center"/>
        <w:rPr>
          <w:rFonts w:ascii="Times New Roman" w:hAnsi="Times New Roman" w:cs="Times New Roman"/>
          <w:i/>
          <w:sz w:val="20"/>
          <w:szCs w:val="20"/>
        </w:rPr>
      </w:pPr>
    </w:p>
    <w:p w:rsidR="00C757E7" w:rsidRPr="00C757E7" w:rsidRDefault="00C757E7" w:rsidP="006E435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473B" w:rsidRPr="00314863" w:rsidRDefault="00586164" w:rsidP="00923CC8">
      <w:pPr>
        <w:rPr>
          <w:noProof/>
          <w:sz w:val="18"/>
          <w:szCs w:val="18"/>
          <w:lang w:eastAsia="ru-RU"/>
        </w:rPr>
      </w:pPr>
      <w:r w:rsidRPr="00314863">
        <w:rPr>
          <w:rFonts w:cs="Times New Roman"/>
          <w:b/>
          <w:sz w:val="18"/>
          <w:szCs w:val="18"/>
        </w:rPr>
        <w:t xml:space="preserve">                            </w:t>
      </w:r>
      <w:r w:rsidR="00923CC8" w:rsidRPr="00314863">
        <w:rPr>
          <w:rFonts w:cs="Times New Roman"/>
          <w:b/>
          <w:sz w:val="18"/>
          <w:szCs w:val="18"/>
        </w:rPr>
        <w:t xml:space="preserve">Светильник светодиодный </w:t>
      </w:r>
      <w:r w:rsidR="00DA0DB0" w:rsidRPr="00314863">
        <w:rPr>
          <w:rFonts w:cs="Times New Roman"/>
          <w:b/>
          <w:sz w:val="18"/>
          <w:szCs w:val="18"/>
        </w:rPr>
        <w:t>Парма</w:t>
      </w:r>
      <w:r w:rsidR="005D6C3B" w:rsidRPr="00314863">
        <w:rPr>
          <w:rFonts w:cs="Times New Roman"/>
          <w:b/>
          <w:sz w:val="18"/>
          <w:szCs w:val="18"/>
        </w:rPr>
        <w:t xml:space="preserve"> </w:t>
      </w:r>
      <w:proofErr w:type="spellStart"/>
      <w:r w:rsidR="00923CC8" w:rsidRPr="00314863">
        <w:rPr>
          <w:rFonts w:cs="Times New Roman"/>
          <w:b/>
          <w:sz w:val="18"/>
          <w:szCs w:val="18"/>
        </w:rPr>
        <w:t>Сота</w:t>
      </w:r>
      <w:proofErr w:type="spellEnd"/>
      <w:r w:rsidR="00923CC8" w:rsidRPr="00314863">
        <w:rPr>
          <w:rFonts w:cs="Times New Roman"/>
          <w:b/>
          <w:sz w:val="18"/>
          <w:szCs w:val="18"/>
        </w:rPr>
        <w:t xml:space="preserve"> 30-О/3800/5000/100/30</w:t>
      </w:r>
    </w:p>
    <w:p w:rsidR="00B02497" w:rsidRDefault="00B02497" w:rsidP="00B0249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   </w:t>
      </w:r>
    </w:p>
    <w:p w:rsidR="000E6584" w:rsidRPr="007A3747" w:rsidRDefault="00A96FFC" w:rsidP="00A96FFC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                                             </w:t>
      </w:r>
      <w:r w:rsidR="00D62EC6">
        <w:rPr>
          <w:rFonts w:cs="Times New Roman"/>
          <w:sz w:val="20"/>
          <w:szCs w:val="20"/>
        </w:rPr>
        <w:t xml:space="preserve">   </w:t>
      </w:r>
      <w:r w:rsidR="00056F20" w:rsidRPr="007A3747">
        <w:rPr>
          <w:rFonts w:cs="Times New Roman"/>
          <w:sz w:val="20"/>
          <w:szCs w:val="20"/>
        </w:rPr>
        <w:t>Описание</w:t>
      </w:r>
    </w:p>
    <w:p w:rsidR="00CB5490" w:rsidRDefault="00AA4EE6" w:rsidP="00CB5490">
      <w:pPr>
        <w:pStyle w:val="a4"/>
        <w:widowControl/>
        <w:adjustRightInd w:val="0"/>
        <w:ind w:left="567"/>
        <w:jc w:val="both"/>
        <w:rPr>
          <w:rFonts w:cs="Times New Roman"/>
          <w:b/>
          <w:bCs/>
          <w:i/>
          <w:iCs/>
          <w:sz w:val="20"/>
          <w:szCs w:val="20"/>
        </w:rPr>
      </w:pPr>
      <w:bookmarkStart w:id="0" w:name="_GoBack"/>
      <w:r>
        <w:rPr>
          <w:rFonts w:eastAsiaTheme="minorHAnsi" w:cs="Times New Roman"/>
          <w:i/>
          <w:noProof/>
          <w:sz w:val="20"/>
          <w:szCs w:val="20"/>
          <w:lang w:eastAsia="ru-RU"/>
        </w:rPr>
        <w:drawing>
          <wp:anchor distT="0" distB="0" distL="114300" distR="114300" simplePos="0" relativeHeight="251660288" behindDoc="0" locked="0" layoutInCell="1" allowOverlap="1" wp14:anchorId="4F04754F" wp14:editId="79153116">
            <wp:simplePos x="0" y="0"/>
            <wp:positionH relativeFrom="margin">
              <wp:posOffset>139700</wp:posOffset>
            </wp:positionH>
            <wp:positionV relativeFrom="margin">
              <wp:posOffset>1297305</wp:posOffset>
            </wp:positionV>
            <wp:extent cx="1276350" cy="1276350"/>
            <wp:effectExtent l="0" t="0" r="0" b="0"/>
            <wp:wrapSquare wrapText="bothSides"/>
            <wp:docPr id="2" name="Рисунок 2" descr="\\work\Общая\Яна\1907\menu_sota-2-1920x670-Photoroom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work\Общая\Яна\1907\menu_sota-2-1920x670-Photoroom (1)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:rsidR="00597FB2" w:rsidRPr="00D62EC6" w:rsidRDefault="00C757AF" w:rsidP="00597FB2">
      <w:pPr>
        <w:pStyle w:val="a4"/>
        <w:widowControl/>
        <w:adjustRightInd w:val="0"/>
        <w:ind w:left="97"/>
        <w:jc w:val="both"/>
        <w:rPr>
          <w:rFonts w:eastAsiaTheme="minorHAnsi"/>
          <w:i/>
          <w:sz w:val="18"/>
          <w:szCs w:val="18"/>
        </w:rPr>
      </w:pPr>
      <w:r>
        <w:rPr>
          <w:rFonts w:eastAsiaTheme="minorHAnsi" w:cs="Times New Roman"/>
          <w:i/>
          <w:sz w:val="20"/>
          <w:szCs w:val="20"/>
        </w:rPr>
        <w:t xml:space="preserve">     </w:t>
      </w:r>
      <w:r w:rsidR="003A553A" w:rsidRPr="00D62EC6">
        <w:rPr>
          <w:rFonts w:eastAsiaTheme="minorHAnsi" w:cs="Times New Roman"/>
          <w:i/>
          <w:sz w:val="18"/>
          <w:szCs w:val="18"/>
        </w:rPr>
        <w:t>О</w:t>
      </w:r>
      <w:r w:rsidR="00AC6C72" w:rsidRPr="00D62EC6">
        <w:rPr>
          <w:rFonts w:eastAsiaTheme="minorHAnsi" w:cs="Times New Roman"/>
          <w:i/>
          <w:sz w:val="18"/>
          <w:szCs w:val="18"/>
        </w:rPr>
        <w:t>бласть</w:t>
      </w:r>
      <w:r w:rsidR="00CB5490" w:rsidRPr="00D62EC6">
        <w:rPr>
          <w:rFonts w:eastAsiaTheme="minorHAnsi" w:cs="Times New Roman"/>
          <w:i/>
          <w:sz w:val="18"/>
          <w:szCs w:val="18"/>
        </w:rPr>
        <w:t xml:space="preserve"> </w:t>
      </w:r>
      <w:r w:rsidR="004B2B2F" w:rsidRPr="00D62EC6">
        <w:rPr>
          <w:rFonts w:eastAsiaTheme="minorHAnsi" w:cs="Times New Roman"/>
          <w:i/>
          <w:sz w:val="18"/>
          <w:szCs w:val="18"/>
        </w:rPr>
        <w:t>применения</w:t>
      </w:r>
      <w:r w:rsidR="00463FC7" w:rsidRPr="00D62EC6">
        <w:rPr>
          <w:rFonts w:eastAsiaTheme="minorHAnsi" w:cs="Times New Roman"/>
          <w:i/>
          <w:sz w:val="18"/>
          <w:szCs w:val="18"/>
        </w:rPr>
        <w:t xml:space="preserve"> </w:t>
      </w:r>
      <w:r w:rsidR="00890805" w:rsidRPr="00D62EC6">
        <w:rPr>
          <w:rFonts w:eastAsiaTheme="minorHAnsi" w:cs="Times New Roman"/>
          <w:i/>
          <w:sz w:val="18"/>
          <w:szCs w:val="18"/>
        </w:rPr>
        <w:t>светодиодного светильника</w:t>
      </w:r>
      <w:r w:rsidR="00463FC7" w:rsidRPr="00D62EC6">
        <w:rPr>
          <w:rFonts w:eastAsiaTheme="minorHAnsi" w:cs="Times New Roman"/>
          <w:i/>
          <w:sz w:val="18"/>
          <w:szCs w:val="18"/>
        </w:rPr>
        <w:t xml:space="preserve"> Парма</w:t>
      </w:r>
      <w:r w:rsidR="004D1A95" w:rsidRPr="00D62EC6">
        <w:rPr>
          <w:rFonts w:eastAsiaTheme="minorHAnsi" w:cs="Times New Roman"/>
          <w:i/>
          <w:sz w:val="18"/>
          <w:szCs w:val="18"/>
        </w:rPr>
        <w:t xml:space="preserve"> </w:t>
      </w:r>
      <w:proofErr w:type="spellStart"/>
      <w:r w:rsidR="00D62EC6" w:rsidRPr="00D62EC6">
        <w:rPr>
          <w:rFonts w:eastAsiaTheme="minorHAnsi" w:cs="Times New Roman"/>
          <w:i/>
          <w:sz w:val="18"/>
          <w:szCs w:val="18"/>
        </w:rPr>
        <w:t>Сота</w:t>
      </w:r>
      <w:proofErr w:type="spellEnd"/>
      <w:r w:rsidR="00CB5490" w:rsidRPr="00D62EC6">
        <w:rPr>
          <w:rFonts w:eastAsiaTheme="minorHAnsi" w:cs="Times New Roman"/>
          <w:i/>
          <w:sz w:val="18"/>
          <w:szCs w:val="18"/>
        </w:rPr>
        <w:t xml:space="preserve"> </w:t>
      </w:r>
      <w:r w:rsidR="00D62EC6" w:rsidRPr="00D62EC6">
        <w:rPr>
          <w:rFonts w:eastAsiaTheme="minorHAnsi" w:cs="Times New Roman"/>
          <w:i/>
          <w:sz w:val="18"/>
          <w:szCs w:val="18"/>
        </w:rPr>
        <w:t>–</w:t>
      </w:r>
      <w:r w:rsidR="00CB5490" w:rsidRPr="00D62EC6">
        <w:rPr>
          <w:rFonts w:eastAsiaTheme="minorHAnsi" w:cs="Times New Roman"/>
          <w:i/>
          <w:sz w:val="18"/>
          <w:szCs w:val="18"/>
        </w:rPr>
        <w:t xml:space="preserve"> </w:t>
      </w:r>
      <w:r w:rsidR="00D62EC6" w:rsidRPr="00D62EC6">
        <w:rPr>
          <w:rFonts w:eastAsiaTheme="minorHAnsi" w:cs="Times New Roman"/>
          <w:i/>
          <w:sz w:val="18"/>
          <w:szCs w:val="18"/>
        </w:rPr>
        <w:t>офисы, конференц-залы, торговые</w:t>
      </w:r>
      <w:r w:rsidR="00744D4B" w:rsidRPr="00D62EC6">
        <w:rPr>
          <w:rFonts w:eastAsiaTheme="minorHAnsi" w:cs="Times New Roman"/>
          <w:i/>
          <w:sz w:val="18"/>
          <w:szCs w:val="18"/>
        </w:rPr>
        <w:t>,</w:t>
      </w:r>
      <w:r w:rsidRPr="00D62EC6">
        <w:rPr>
          <w:sz w:val="18"/>
          <w:szCs w:val="18"/>
        </w:rPr>
        <w:t xml:space="preserve"> </w:t>
      </w:r>
      <w:r w:rsidR="00D62EC6" w:rsidRPr="00D62EC6">
        <w:rPr>
          <w:sz w:val="18"/>
          <w:szCs w:val="18"/>
        </w:rPr>
        <w:t>образовательные</w:t>
      </w:r>
      <w:r w:rsidR="00D62EC6">
        <w:rPr>
          <w:sz w:val="18"/>
          <w:szCs w:val="18"/>
        </w:rPr>
        <w:t xml:space="preserve"> и медицинские помещения</w:t>
      </w:r>
      <w:r w:rsidR="003A553A" w:rsidRPr="00D62EC6">
        <w:rPr>
          <w:rFonts w:eastAsiaTheme="minorHAnsi"/>
          <w:i/>
          <w:sz w:val="18"/>
          <w:szCs w:val="18"/>
        </w:rPr>
        <w:t>.</w:t>
      </w:r>
      <w:r w:rsidR="00597FB2" w:rsidRPr="00D62EC6">
        <w:rPr>
          <w:rFonts w:eastAsiaTheme="minorHAnsi"/>
          <w:i/>
          <w:sz w:val="18"/>
          <w:szCs w:val="18"/>
        </w:rPr>
        <w:t xml:space="preserve"> </w:t>
      </w:r>
    </w:p>
    <w:p w:rsidR="002E2721" w:rsidRPr="00D62EC6" w:rsidRDefault="00470A13" w:rsidP="002E2721">
      <w:pPr>
        <w:pStyle w:val="a4"/>
        <w:widowControl/>
        <w:adjustRightInd w:val="0"/>
        <w:ind w:left="97" w:firstLine="0"/>
        <w:jc w:val="both"/>
        <w:rPr>
          <w:rFonts w:eastAsiaTheme="minorHAnsi" w:cs="Times New Roman"/>
          <w:i/>
          <w:sz w:val="18"/>
          <w:szCs w:val="18"/>
        </w:rPr>
      </w:pPr>
      <w:r w:rsidRPr="00D62EC6">
        <w:rPr>
          <w:rFonts w:eastAsiaTheme="minorHAnsi" w:cs="Times New Roman"/>
          <w:i/>
          <w:sz w:val="18"/>
          <w:szCs w:val="18"/>
        </w:rPr>
        <w:t>Для комфортного освещения с максимальной световой эффективностью и минимальным энергопотреблением с</w:t>
      </w:r>
      <w:r w:rsidR="001609B5" w:rsidRPr="00D62EC6">
        <w:rPr>
          <w:rFonts w:eastAsiaTheme="minorHAnsi" w:cs="Times New Roman"/>
          <w:i/>
          <w:sz w:val="18"/>
          <w:szCs w:val="18"/>
        </w:rPr>
        <w:t>ветильник оснащ</w:t>
      </w:r>
      <w:r w:rsidR="00890805" w:rsidRPr="00D62EC6">
        <w:rPr>
          <w:rFonts w:eastAsiaTheme="minorHAnsi" w:cs="Times New Roman"/>
          <w:i/>
          <w:sz w:val="18"/>
          <w:szCs w:val="18"/>
        </w:rPr>
        <w:t>ается</w:t>
      </w:r>
      <w:r w:rsidR="001609B5" w:rsidRPr="00D62EC6">
        <w:rPr>
          <w:rFonts w:eastAsiaTheme="minorHAnsi" w:cs="Times New Roman"/>
          <w:i/>
          <w:sz w:val="18"/>
          <w:szCs w:val="18"/>
        </w:rPr>
        <w:t xml:space="preserve"> </w:t>
      </w:r>
      <w:proofErr w:type="spellStart"/>
      <w:r w:rsidR="00F914B9">
        <w:rPr>
          <w:rFonts w:eastAsiaTheme="minorHAnsi" w:cs="Times New Roman"/>
          <w:i/>
          <w:sz w:val="18"/>
          <w:szCs w:val="18"/>
        </w:rPr>
        <w:t>рассеивателем</w:t>
      </w:r>
      <w:proofErr w:type="spellEnd"/>
      <w:r w:rsidR="00F914B9">
        <w:rPr>
          <w:rFonts w:eastAsiaTheme="minorHAnsi" w:cs="Times New Roman"/>
          <w:i/>
          <w:sz w:val="18"/>
          <w:szCs w:val="18"/>
        </w:rPr>
        <w:t xml:space="preserve"> опал или </w:t>
      </w:r>
      <w:proofErr w:type="spellStart"/>
      <w:r w:rsidR="00F914B9">
        <w:rPr>
          <w:rFonts w:eastAsiaTheme="minorHAnsi" w:cs="Times New Roman"/>
          <w:i/>
          <w:sz w:val="18"/>
          <w:szCs w:val="18"/>
        </w:rPr>
        <w:t>микропризма</w:t>
      </w:r>
      <w:proofErr w:type="spellEnd"/>
      <w:r w:rsidR="002E2721" w:rsidRPr="00D62EC6">
        <w:rPr>
          <w:rFonts w:eastAsiaTheme="minorHAnsi" w:cs="Times New Roman"/>
          <w:i/>
          <w:sz w:val="18"/>
          <w:szCs w:val="18"/>
        </w:rPr>
        <w:t>.</w:t>
      </w:r>
    </w:p>
    <w:p w:rsidR="00A96FFC" w:rsidRDefault="00A96FFC" w:rsidP="00C757AF">
      <w:pPr>
        <w:widowControl/>
        <w:adjustRightInd w:val="0"/>
        <w:jc w:val="both"/>
        <w:rPr>
          <w:rFonts w:eastAsiaTheme="minorHAnsi" w:cs="Times New Roman"/>
          <w:i/>
          <w:sz w:val="18"/>
          <w:szCs w:val="18"/>
        </w:rPr>
      </w:pPr>
      <w:r>
        <w:rPr>
          <w:rFonts w:eastAsiaTheme="minorHAnsi" w:cs="Times New Roman"/>
          <w:i/>
          <w:sz w:val="18"/>
          <w:szCs w:val="18"/>
        </w:rPr>
        <w:t xml:space="preserve">Светильники </w:t>
      </w:r>
      <w:proofErr w:type="spellStart"/>
      <w:r>
        <w:rPr>
          <w:rFonts w:eastAsiaTheme="minorHAnsi" w:cs="Times New Roman"/>
          <w:i/>
          <w:sz w:val="18"/>
          <w:szCs w:val="18"/>
        </w:rPr>
        <w:t>Сота</w:t>
      </w:r>
      <w:proofErr w:type="spellEnd"/>
      <w:r>
        <w:rPr>
          <w:rFonts w:eastAsiaTheme="minorHAnsi" w:cs="Times New Roman"/>
          <w:i/>
          <w:sz w:val="18"/>
          <w:szCs w:val="18"/>
        </w:rPr>
        <w:t xml:space="preserve"> предназначены для монтажа </w:t>
      </w:r>
      <w:r w:rsidRPr="00A96FFC">
        <w:rPr>
          <w:rFonts w:eastAsiaTheme="minorHAnsi" w:cs="Times New Roman"/>
          <w:i/>
          <w:sz w:val="18"/>
          <w:szCs w:val="18"/>
        </w:rPr>
        <w:t>в потолок типа «</w:t>
      </w:r>
      <w:proofErr w:type="spellStart"/>
      <w:r w:rsidRPr="00A96FFC">
        <w:rPr>
          <w:rFonts w:eastAsiaTheme="minorHAnsi" w:cs="Times New Roman"/>
          <w:i/>
          <w:sz w:val="18"/>
          <w:szCs w:val="18"/>
        </w:rPr>
        <w:t>Армстронг</w:t>
      </w:r>
      <w:proofErr w:type="spellEnd"/>
      <w:r w:rsidRPr="00A96FFC">
        <w:rPr>
          <w:rFonts w:eastAsiaTheme="minorHAnsi" w:cs="Times New Roman"/>
          <w:i/>
          <w:sz w:val="18"/>
          <w:szCs w:val="18"/>
        </w:rPr>
        <w:t>»</w:t>
      </w:r>
      <w:r>
        <w:rPr>
          <w:rFonts w:eastAsiaTheme="minorHAnsi" w:cs="Times New Roman"/>
          <w:i/>
          <w:sz w:val="18"/>
          <w:szCs w:val="18"/>
        </w:rPr>
        <w:t>.</w:t>
      </w:r>
    </w:p>
    <w:p w:rsidR="00A96FFC" w:rsidRPr="00D62EC6" w:rsidRDefault="00A96FFC" w:rsidP="00C757AF">
      <w:pPr>
        <w:widowControl/>
        <w:adjustRightInd w:val="0"/>
        <w:jc w:val="both"/>
        <w:rPr>
          <w:rFonts w:eastAsiaTheme="minorHAnsi" w:cs="Times New Roman"/>
          <w:i/>
          <w:sz w:val="24"/>
          <w:szCs w:val="24"/>
        </w:rPr>
      </w:pPr>
    </w:p>
    <w:p w:rsidR="00586164" w:rsidRDefault="00586164" w:rsidP="00C757AF">
      <w:pPr>
        <w:widowControl/>
        <w:adjustRightInd w:val="0"/>
        <w:jc w:val="both"/>
        <w:rPr>
          <w:rFonts w:cs="Times New Roman"/>
          <w:b/>
          <w:i/>
          <w:sz w:val="20"/>
          <w:szCs w:val="20"/>
        </w:rPr>
      </w:pPr>
    </w:p>
    <w:p w:rsidR="00A96FFC" w:rsidRDefault="00A96FFC" w:rsidP="00C757AF">
      <w:pPr>
        <w:widowControl/>
        <w:adjustRightInd w:val="0"/>
        <w:jc w:val="both"/>
        <w:rPr>
          <w:rFonts w:cs="Times New Roman"/>
          <w:b/>
          <w:i/>
          <w:sz w:val="20"/>
          <w:szCs w:val="20"/>
        </w:rPr>
      </w:pPr>
    </w:p>
    <w:p w:rsidR="00A96FFC" w:rsidRDefault="00A96FFC" w:rsidP="00C757AF">
      <w:pPr>
        <w:widowControl/>
        <w:adjustRightInd w:val="0"/>
        <w:jc w:val="both"/>
        <w:rPr>
          <w:rFonts w:cs="Times New Roman"/>
          <w:b/>
          <w:i/>
          <w:sz w:val="20"/>
          <w:szCs w:val="20"/>
        </w:rPr>
      </w:pPr>
    </w:p>
    <w:p w:rsidR="00AC6C72" w:rsidRPr="00C757AF" w:rsidRDefault="00314863" w:rsidP="00314863">
      <w:pPr>
        <w:widowControl/>
        <w:adjustRightInd w:val="0"/>
        <w:rPr>
          <w:rFonts w:cs="Times New Roman"/>
          <w:b/>
          <w:i/>
          <w:sz w:val="20"/>
          <w:szCs w:val="20"/>
        </w:rPr>
      </w:pPr>
      <w:r>
        <w:rPr>
          <w:rFonts w:cs="Times New Roman"/>
          <w:b/>
          <w:i/>
          <w:sz w:val="20"/>
          <w:szCs w:val="20"/>
        </w:rPr>
        <w:t xml:space="preserve">                                  </w:t>
      </w:r>
      <w:r w:rsidR="007A3747" w:rsidRPr="00C757AF">
        <w:rPr>
          <w:rFonts w:cs="Times New Roman"/>
          <w:b/>
          <w:i/>
          <w:sz w:val="20"/>
          <w:szCs w:val="20"/>
        </w:rPr>
        <w:t>КСС</w:t>
      </w:r>
      <w:r w:rsidR="00463FC7" w:rsidRPr="00C757AF">
        <w:rPr>
          <w:rFonts w:cs="Times New Roman"/>
          <w:b/>
          <w:i/>
          <w:sz w:val="20"/>
          <w:szCs w:val="20"/>
        </w:rPr>
        <w:tab/>
      </w:r>
      <w:r w:rsidR="00463FC7" w:rsidRPr="00C757AF">
        <w:rPr>
          <w:rFonts w:cs="Times New Roman"/>
          <w:b/>
          <w:i/>
          <w:sz w:val="20"/>
          <w:szCs w:val="20"/>
        </w:rPr>
        <w:tab/>
      </w:r>
      <w:r w:rsidR="00463FC7" w:rsidRPr="00C757AF">
        <w:rPr>
          <w:rFonts w:cs="Times New Roman"/>
          <w:b/>
          <w:i/>
          <w:sz w:val="20"/>
          <w:szCs w:val="20"/>
        </w:rPr>
        <w:tab/>
      </w:r>
      <w:r w:rsidR="00777EBD" w:rsidRPr="00C757AF">
        <w:rPr>
          <w:rFonts w:cs="Times New Roman"/>
          <w:b/>
          <w:i/>
          <w:sz w:val="20"/>
          <w:szCs w:val="20"/>
        </w:rPr>
        <w:t xml:space="preserve"> </w:t>
      </w:r>
      <w:r w:rsidR="00586164">
        <w:rPr>
          <w:rFonts w:cs="Times New Roman"/>
          <w:b/>
          <w:i/>
          <w:sz w:val="20"/>
          <w:szCs w:val="20"/>
        </w:rPr>
        <w:t xml:space="preserve">        </w:t>
      </w:r>
      <w:r>
        <w:rPr>
          <w:rFonts w:cs="Times New Roman"/>
          <w:b/>
          <w:i/>
          <w:sz w:val="20"/>
          <w:szCs w:val="20"/>
        </w:rPr>
        <w:t xml:space="preserve">                </w:t>
      </w:r>
      <w:r w:rsidR="00586164">
        <w:rPr>
          <w:rFonts w:cs="Times New Roman"/>
          <w:b/>
          <w:i/>
          <w:sz w:val="20"/>
          <w:szCs w:val="20"/>
        </w:rPr>
        <w:t xml:space="preserve">   </w:t>
      </w:r>
      <w:r w:rsidR="00AC6C72" w:rsidRPr="00C757AF">
        <w:rPr>
          <w:rFonts w:cs="Times New Roman"/>
          <w:b/>
          <w:i/>
          <w:sz w:val="20"/>
          <w:szCs w:val="20"/>
        </w:rPr>
        <w:t>Габаритный чертеж корпуса</w:t>
      </w:r>
    </w:p>
    <w:p w:rsidR="00463FC7" w:rsidRDefault="00586164" w:rsidP="00463FC7">
      <w:pPr>
        <w:rPr>
          <w:rFonts w:cs="Times New Roman"/>
          <w:b/>
          <w:i/>
          <w:sz w:val="20"/>
          <w:szCs w:val="20"/>
        </w:rPr>
      </w:pPr>
      <w:r>
        <w:rPr>
          <w:rFonts w:cs="Times New Roman"/>
          <w:b/>
          <w:i/>
          <w:sz w:val="20"/>
          <w:szCs w:val="20"/>
        </w:rPr>
        <w:t xml:space="preserve"> </w:t>
      </w:r>
    </w:p>
    <w:p w:rsidR="00463FC7" w:rsidRPr="00D61B41" w:rsidRDefault="00586164" w:rsidP="00463FC7">
      <w:pPr>
        <w:rPr>
          <w:noProof/>
          <w:sz w:val="8"/>
          <w:lang w:eastAsia="ru-RU"/>
        </w:rPr>
      </w:pPr>
      <w:r>
        <w:rPr>
          <w:noProof/>
          <w:sz w:val="8"/>
          <w:lang w:eastAsia="ru-RU"/>
        </w:rPr>
        <w:t xml:space="preserve">         </w:t>
      </w:r>
      <w:r w:rsidRPr="00586164">
        <w:rPr>
          <w:noProof/>
          <w:sz w:val="8"/>
          <w:lang w:eastAsia="ru-RU"/>
        </w:rPr>
        <w:t xml:space="preserve">Опал                                                        </w:t>
      </w:r>
      <w:r>
        <w:rPr>
          <w:noProof/>
          <w:sz w:val="8"/>
          <w:lang w:eastAsia="ru-RU"/>
        </w:rPr>
        <w:t xml:space="preserve">                        Микропризма</w:t>
      </w:r>
    </w:p>
    <w:p w:rsidR="005D7728" w:rsidRDefault="00586164" w:rsidP="00586164">
      <w:pPr>
        <w:pStyle w:val="1"/>
        <w:tabs>
          <w:tab w:val="left" w:pos="6700"/>
        </w:tabs>
        <w:ind w:left="0" w:firstLine="0"/>
        <w:rPr>
          <w:rFonts w:cs="Times New Roman"/>
          <w:sz w:val="20"/>
          <w:szCs w:val="20"/>
        </w:rPr>
      </w:pPr>
      <w:r>
        <w:rPr>
          <w:rFonts w:cs="Times New Roman"/>
          <w:noProof/>
          <w:sz w:val="20"/>
          <w:szCs w:val="20"/>
          <w:lang w:eastAsia="ru-RU"/>
        </w:rPr>
        <w:drawing>
          <wp:inline distT="0" distB="0" distL="0" distR="0" wp14:anchorId="17483CEB" wp14:editId="4955AF5B">
            <wp:extent cx="1714500" cy="1714500"/>
            <wp:effectExtent l="0" t="0" r="0" b="0"/>
            <wp:docPr id="6" name="Рисунок 6" descr="C:\Users\user\Desktop\КЛИЕНТЫ\Тендеры КОНТУР\СВЕТИЛЬНИКИ\Сота\Опал\КСС+описание\КСС Опа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КЛИЕНТЫ\Тендеры КОНТУР\СВЕТИЛЬНИКИ\Сота\Опал\КСС+описание\КСС Опал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145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33666F44" wp14:editId="7BC75A04">
            <wp:simplePos x="0" y="0"/>
            <wp:positionH relativeFrom="margin">
              <wp:posOffset>3891915</wp:posOffset>
            </wp:positionH>
            <wp:positionV relativeFrom="margin">
              <wp:posOffset>3392170</wp:posOffset>
            </wp:positionV>
            <wp:extent cx="2469515" cy="1721485"/>
            <wp:effectExtent l="0" t="0" r="6985" b="0"/>
            <wp:wrapSquare wrapText="bothSides"/>
            <wp:docPr id="5" name="Рисунок 5" descr="C:\Users\user\Desktop\КЛИЕНТЫ\Тендеры КОНТУР\СВЕТИЛЬНИКИ\Сота\Опал\Фото\GB-promled-sota-20-#-#-#-#-#-#-#-800x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КЛИЕНТЫ\Тендеры КОНТУР\СВЕТИЛЬНИКИ\Сота\Опал\Фото\GB-promled-sota-20-#-#-#-#-#-#-#-800x80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9515" cy="172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Times New Roman"/>
          <w:noProof/>
          <w:sz w:val="20"/>
          <w:szCs w:val="20"/>
          <w:lang w:eastAsia="ru-RU"/>
        </w:rPr>
        <w:drawing>
          <wp:inline distT="0" distB="0" distL="0" distR="0" wp14:anchorId="3D8E2DB0" wp14:editId="127B8F09">
            <wp:extent cx="1720850" cy="1720850"/>
            <wp:effectExtent l="0" t="0" r="0" b="0"/>
            <wp:docPr id="7" name="Рисунок 7" descr="C:\Users\user\Desktop\КЛИЕНТЫ\Тендеры КОНТУР\СВЕТИЛЬНИКИ\Сота\Микропризма\КСС+описание\КСС Микроприз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КЛИЕНТЫ\Тендеры КОНТУР\СВЕТИЛЬНИКИ\Сота\Микропризма\КСС+описание\КСС Микропризма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850" cy="172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Times New Roman"/>
          <w:sz w:val="20"/>
          <w:szCs w:val="20"/>
        </w:rPr>
        <w:tab/>
      </w:r>
    </w:p>
    <w:p w:rsidR="00BD341A" w:rsidRDefault="00BD341A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p w:rsidR="006037FD" w:rsidRDefault="006037FD" w:rsidP="007A3747">
      <w:pPr>
        <w:pStyle w:val="1"/>
        <w:tabs>
          <w:tab w:val="left" w:pos="649"/>
          <w:tab w:val="left" w:pos="650"/>
        </w:tabs>
        <w:ind w:left="0" w:firstLine="0"/>
        <w:rPr>
          <w:rFonts w:cs="Times New Roman"/>
          <w:sz w:val="20"/>
          <w:szCs w:val="20"/>
        </w:rPr>
      </w:pPr>
    </w:p>
    <w:p w:rsidR="005D7728" w:rsidRDefault="007A3747" w:rsidP="00314863">
      <w:pPr>
        <w:pStyle w:val="1"/>
        <w:tabs>
          <w:tab w:val="left" w:pos="649"/>
          <w:tab w:val="left" w:pos="650"/>
        </w:tabs>
        <w:ind w:left="0" w:firstLine="0"/>
        <w:jc w:val="center"/>
        <w:rPr>
          <w:rFonts w:cs="Times New Roman"/>
          <w:sz w:val="20"/>
          <w:szCs w:val="20"/>
        </w:rPr>
      </w:pPr>
      <w:r w:rsidRPr="007A3747">
        <w:rPr>
          <w:rFonts w:cs="Times New Roman"/>
          <w:sz w:val="20"/>
          <w:szCs w:val="20"/>
        </w:rPr>
        <w:t>Основные техническ</w:t>
      </w:r>
      <w:r w:rsidR="005D7728">
        <w:rPr>
          <w:rFonts w:cs="Times New Roman"/>
          <w:sz w:val="20"/>
          <w:szCs w:val="20"/>
        </w:rPr>
        <w:t>ие данные и характеристики</w:t>
      </w:r>
    </w:p>
    <w:tbl>
      <w:tblPr>
        <w:tblStyle w:val="ab"/>
        <w:tblpPr w:leftFromText="180" w:rightFromText="180" w:vertAnchor="text" w:horzAnchor="margin" w:tblpX="324" w:tblpY="159"/>
        <w:tblW w:w="10407" w:type="dxa"/>
        <w:tblLook w:val="04A0" w:firstRow="1" w:lastRow="0" w:firstColumn="1" w:lastColumn="0" w:noHBand="0" w:noVBand="1"/>
      </w:tblPr>
      <w:tblGrid>
        <w:gridCol w:w="5112"/>
        <w:gridCol w:w="2723"/>
        <w:gridCol w:w="2572"/>
      </w:tblGrid>
      <w:tr w:rsidR="00586164" w:rsidRPr="00314863" w:rsidTr="00586164">
        <w:tc>
          <w:tcPr>
            <w:tcW w:w="5112" w:type="dxa"/>
          </w:tcPr>
          <w:p w:rsidR="00586164" w:rsidRPr="00314863" w:rsidRDefault="00586164" w:rsidP="00586164">
            <w:pPr>
              <w:tabs>
                <w:tab w:val="left" w:pos="175"/>
              </w:tabs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314863">
              <w:rPr>
                <w:rFonts w:asciiTheme="minorHAnsi" w:eastAsia="Times New Roman" w:hAnsiTheme="minorHAnsi" w:cstheme="minorHAnsi"/>
                <w:b/>
                <w:spacing w:val="9"/>
                <w:sz w:val="16"/>
                <w:szCs w:val="16"/>
                <w:lang w:eastAsia="ru-RU"/>
              </w:rPr>
              <w:t>Тип светильника:</w:t>
            </w:r>
          </w:p>
        </w:tc>
        <w:tc>
          <w:tcPr>
            <w:tcW w:w="2723" w:type="dxa"/>
            <w:vAlign w:val="center"/>
          </w:tcPr>
          <w:p w:rsidR="00586164" w:rsidRPr="00314863" w:rsidRDefault="00C63A73" w:rsidP="00762EEB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proofErr w:type="spellStart"/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Сота</w:t>
            </w:r>
            <w:proofErr w:type="spellEnd"/>
            <w:r w:rsidR="00762EEB"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r w:rsidR="00586164"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Опал</w:t>
            </w:r>
          </w:p>
        </w:tc>
        <w:tc>
          <w:tcPr>
            <w:tcW w:w="2572" w:type="dxa"/>
            <w:vAlign w:val="center"/>
          </w:tcPr>
          <w:p w:rsidR="00586164" w:rsidRPr="00314863" w:rsidRDefault="00C63A73" w:rsidP="00762EEB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proofErr w:type="spellStart"/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Сота</w:t>
            </w:r>
            <w:proofErr w:type="spellEnd"/>
            <w:r w:rsidR="00762EEB"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="00586164"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Микропризма</w:t>
            </w:r>
            <w:proofErr w:type="spellEnd"/>
          </w:p>
        </w:tc>
      </w:tr>
      <w:tr w:rsidR="008E6A56" w:rsidRPr="00314863" w:rsidTr="00586164">
        <w:tc>
          <w:tcPr>
            <w:tcW w:w="5112" w:type="dxa"/>
          </w:tcPr>
          <w:p w:rsidR="008E6A56" w:rsidRPr="00314863" w:rsidRDefault="008E6A56" w:rsidP="0058616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Мощность, [</w:t>
            </w:r>
            <w:proofErr w:type="gramStart"/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Вт</w:t>
            </w:r>
            <w:proofErr w:type="gramEnd"/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±10%]:</w:t>
            </w:r>
          </w:p>
        </w:tc>
        <w:tc>
          <w:tcPr>
            <w:tcW w:w="2723" w:type="dxa"/>
            <w:vAlign w:val="center"/>
          </w:tcPr>
          <w:p w:rsidR="008E6A56" w:rsidRPr="00314863" w:rsidRDefault="008E6A5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572" w:type="dxa"/>
            <w:vAlign w:val="center"/>
          </w:tcPr>
          <w:p w:rsidR="008E6A56" w:rsidRPr="00314863" w:rsidRDefault="008E6A5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30</w:t>
            </w:r>
          </w:p>
        </w:tc>
      </w:tr>
      <w:tr w:rsidR="008E6A56" w:rsidRPr="00314863" w:rsidTr="00586164">
        <w:tc>
          <w:tcPr>
            <w:tcW w:w="5112" w:type="dxa"/>
          </w:tcPr>
          <w:p w:rsidR="008E6A56" w:rsidRPr="00314863" w:rsidRDefault="008E6A56" w:rsidP="0058616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Световой поток светильника, [лм ±5%]:</w:t>
            </w:r>
          </w:p>
        </w:tc>
        <w:tc>
          <w:tcPr>
            <w:tcW w:w="2723" w:type="dxa"/>
            <w:vAlign w:val="center"/>
          </w:tcPr>
          <w:p w:rsidR="008E6A56" w:rsidRPr="00314863" w:rsidRDefault="008E6A5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3800</w:t>
            </w:r>
          </w:p>
        </w:tc>
        <w:tc>
          <w:tcPr>
            <w:tcW w:w="2572" w:type="dxa"/>
            <w:vAlign w:val="center"/>
          </w:tcPr>
          <w:p w:rsidR="008E6A56" w:rsidRPr="00314863" w:rsidRDefault="008E6A5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3960</w:t>
            </w:r>
          </w:p>
        </w:tc>
      </w:tr>
      <w:tr w:rsidR="008E6A56" w:rsidRPr="00314863" w:rsidTr="00586164">
        <w:tc>
          <w:tcPr>
            <w:tcW w:w="5112" w:type="dxa"/>
          </w:tcPr>
          <w:p w:rsidR="008E6A56" w:rsidRPr="00314863" w:rsidRDefault="008E6A56" w:rsidP="0058616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Входящее напряжение, [</w:t>
            </w:r>
            <w:proofErr w:type="gramStart"/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В</w:t>
            </w:r>
            <w:proofErr w:type="gramEnd"/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]:</w:t>
            </w:r>
          </w:p>
        </w:tc>
        <w:tc>
          <w:tcPr>
            <w:tcW w:w="2723" w:type="dxa"/>
            <w:vAlign w:val="center"/>
          </w:tcPr>
          <w:p w:rsidR="008E6A56" w:rsidRPr="00314863" w:rsidRDefault="008E6A5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176...264</w:t>
            </w:r>
          </w:p>
        </w:tc>
        <w:tc>
          <w:tcPr>
            <w:tcW w:w="2572" w:type="dxa"/>
            <w:vAlign w:val="center"/>
          </w:tcPr>
          <w:p w:rsidR="008E6A56" w:rsidRPr="00314863" w:rsidRDefault="008E6A5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176...264</w:t>
            </w:r>
          </w:p>
        </w:tc>
      </w:tr>
      <w:tr w:rsidR="008E6A56" w:rsidRPr="00314863" w:rsidTr="00586164">
        <w:tc>
          <w:tcPr>
            <w:tcW w:w="5112" w:type="dxa"/>
          </w:tcPr>
          <w:p w:rsidR="008E6A56" w:rsidRPr="00314863" w:rsidRDefault="008E6A56" w:rsidP="0058616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Частота питания, [</w:t>
            </w:r>
            <w:proofErr w:type="gramStart"/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Гц</w:t>
            </w:r>
            <w:proofErr w:type="gramEnd"/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]:</w:t>
            </w:r>
          </w:p>
        </w:tc>
        <w:tc>
          <w:tcPr>
            <w:tcW w:w="2723" w:type="dxa"/>
            <w:vAlign w:val="center"/>
          </w:tcPr>
          <w:p w:rsidR="008E6A56" w:rsidRPr="00314863" w:rsidRDefault="008E6A5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572" w:type="dxa"/>
            <w:vAlign w:val="center"/>
          </w:tcPr>
          <w:p w:rsidR="008E6A56" w:rsidRPr="00314863" w:rsidRDefault="008E6A5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50</w:t>
            </w:r>
          </w:p>
        </w:tc>
      </w:tr>
      <w:tr w:rsidR="008E6A56" w:rsidRPr="00314863" w:rsidTr="00586164">
        <w:tc>
          <w:tcPr>
            <w:tcW w:w="5112" w:type="dxa"/>
          </w:tcPr>
          <w:p w:rsidR="008E6A56" w:rsidRPr="00314863" w:rsidRDefault="008E6A56" w:rsidP="0058616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Коэффициент мощности [</w:t>
            </w:r>
            <w:proofErr w:type="spellStart"/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Pf</w:t>
            </w:r>
            <w:proofErr w:type="spellEnd"/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], не менее:</w:t>
            </w:r>
          </w:p>
        </w:tc>
        <w:tc>
          <w:tcPr>
            <w:tcW w:w="2723" w:type="dxa"/>
            <w:vAlign w:val="center"/>
          </w:tcPr>
          <w:p w:rsidR="008E6A56" w:rsidRPr="00314863" w:rsidRDefault="008E6A5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0,98</w:t>
            </w:r>
          </w:p>
        </w:tc>
        <w:tc>
          <w:tcPr>
            <w:tcW w:w="2572" w:type="dxa"/>
            <w:vAlign w:val="center"/>
          </w:tcPr>
          <w:p w:rsidR="008E6A56" w:rsidRPr="00314863" w:rsidRDefault="008E6A5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0,98</w:t>
            </w:r>
          </w:p>
        </w:tc>
      </w:tr>
      <w:tr w:rsidR="008E6A56" w:rsidRPr="00314863" w:rsidTr="00586164">
        <w:tc>
          <w:tcPr>
            <w:tcW w:w="5112" w:type="dxa"/>
          </w:tcPr>
          <w:p w:rsidR="008E6A56" w:rsidRPr="00314863" w:rsidRDefault="008E6A56" w:rsidP="0058616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Корректор мощности драйвера:</w:t>
            </w:r>
          </w:p>
        </w:tc>
        <w:tc>
          <w:tcPr>
            <w:tcW w:w="2723" w:type="dxa"/>
            <w:vAlign w:val="center"/>
          </w:tcPr>
          <w:p w:rsidR="008E6A56" w:rsidRPr="00314863" w:rsidRDefault="008E6A5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</w:p>
        </w:tc>
        <w:tc>
          <w:tcPr>
            <w:tcW w:w="2572" w:type="dxa"/>
            <w:vAlign w:val="center"/>
          </w:tcPr>
          <w:p w:rsidR="008E6A56" w:rsidRPr="00314863" w:rsidRDefault="008E6A5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</w:t>
            </w:r>
          </w:p>
        </w:tc>
      </w:tr>
      <w:tr w:rsidR="008E6A56" w:rsidRPr="00314863" w:rsidTr="00586164">
        <w:tc>
          <w:tcPr>
            <w:tcW w:w="5112" w:type="dxa"/>
          </w:tcPr>
          <w:p w:rsidR="008E6A56" w:rsidRPr="00314863" w:rsidRDefault="008E6A56" w:rsidP="0058616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Класс защиты от поражения электрическим током: </w:t>
            </w:r>
          </w:p>
        </w:tc>
        <w:tc>
          <w:tcPr>
            <w:tcW w:w="2723" w:type="dxa"/>
            <w:vAlign w:val="center"/>
          </w:tcPr>
          <w:p w:rsidR="008E6A56" w:rsidRPr="00314863" w:rsidRDefault="008E6A5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II</w:t>
            </w:r>
          </w:p>
        </w:tc>
        <w:tc>
          <w:tcPr>
            <w:tcW w:w="2572" w:type="dxa"/>
            <w:vAlign w:val="center"/>
          </w:tcPr>
          <w:p w:rsidR="008E6A56" w:rsidRPr="00314863" w:rsidRDefault="008E6A5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II</w:t>
            </w:r>
          </w:p>
        </w:tc>
      </w:tr>
      <w:tr w:rsidR="008E6A56" w:rsidRPr="00314863" w:rsidTr="00586164">
        <w:trPr>
          <w:trHeight w:val="229"/>
        </w:trPr>
        <w:tc>
          <w:tcPr>
            <w:tcW w:w="5112" w:type="dxa"/>
          </w:tcPr>
          <w:p w:rsidR="008E6A56" w:rsidRPr="00314863" w:rsidRDefault="008E6A56" w:rsidP="0058616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Производитель светодиода:</w:t>
            </w:r>
          </w:p>
        </w:tc>
        <w:tc>
          <w:tcPr>
            <w:tcW w:w="2723" w:type="dxa"/>
            <w:vAlign w:val="center"/>
          </w:tcPr>
          <w:p w:rsidR="008E6A56" w:rsidRPr="00314863" w:rsidRDefault="008E6A5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Bridgelux</w:t>
            </w:r>
            <w:proofErr w:type="spellEnd"/>
          </w:p>
        </w:tc>
        <w:tc>
          <w:tcPr>
            <w:tcW w:w="2572" w:type="dxa"/>
            <w:vAlign w:val="center"/>
          </w:tcPr>
          <w:p w:rsidR="008E6A56" w:rsidRPr="00314863" w:rsidRDefault="008E6A5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Bridgelux</w:t>
            </w:r>
            <w:proofErr w:type="spellEnd"/>
          </w:p>
        </w:tc>
      </w:tr>
      <w:tr w:rsidR="008E6A56" w:rsidRPr="00314863" w:rsidTr="00586164">
        <w:tc>
          <w:tcPr>
            <w:tcW w:w="5112" w:type="dxa"/>
          </w:tcPr>
          <w:p w:rsidR="008E6A56" w:rsidRPr="00314863" w:rsidRDefault="008E6A56" w:rsidP="0058616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Цветовая температура, [</w:t>
            </w:r>
            <w:proofErr w:type="gramStart"/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К</w:t>
            </w:r>
            <w:proofErr w:type="gramEnd"/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]:</w:t>
            </w:r>
          </w:p>
        </w:tc>
        <w:tc>
          <w:tcPr>
            <w:tcW w:w="2723" w:type="dxa"/>
            <w:vAlign w:val="center"/>
          </w:tcPr>
          <w:p w:rsidR="008E6A56" w:rsidRPr="00314863" w:rsidRDefault="008E6A5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4000</w:t>
            </w:r>
          </w:p>
        </w:tc>
        <w:tc>
          <w:tcPr>
            <w:tcW w:w="2572" w:type="dxa"/>
            <w:vAlign w:val="center"/>
          </w:tcPr>
          <w:p w:rsidR="008E6A56" w:rsidRPr="00314863" w:rsidRDefault="008E6A5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4000</w:t>
            </w:r>
          </w:p>
        </w:tc>
      </w:tr>
      <w:tr w:rsidR="008E6A56" w:rsidRPr="00314863" w:rsidTr="00586164">
        <w:tc>
          <w:tcPr>
            <w:tcW w:w="5112" w:type="dxa"/>
          </w:tcPr>
          <w:p w:rsidR="008E6A56" w:rsidRPr="00314863" w:rsidRDefault="008E6A56" w:rsidP="0058616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Двойной угол половинной яркости</w:t>
            </w:r>
            <w:proofErr w:type="gramStart"/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 [°]:</w:t>
            </w:r>
            <w:proofErr w:type="gramEnd"/>
          </w:p>
        </w:tc>
        <w:tc>
          <w:tcPr>
            <w:tcW w:w="2723" w:type="dxa"/>
            <w:vAlign w:val="center"/>
          </w:tcPr>
          <w:p w:rsidR="008E6A56" w:rsidRPr="00314863" w:rsidRDefault="008E6A5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2572" w:type="dxa"/>
            <w:vAlign w:val="center"/>
          </w:tcPr>
          <w:p w:rsidR="008E6A56" w:rsidRPr="00314863" w:rsidRDefault="008E6A5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80</w:t>
            </w:r>
          </w:p>
        </w:tc>
      </w:tr>
      <w:tr w:rsidR="008E6A56" w:rsidRPr="00314863" w:rsidTr="00586164">
        <w:tc>
          <w:tcPr>
            <w:tcW w:w="5112" w:type="dxa"/>
            <w:vAlign w:val="center"/>
          </w:tcPr>
          <w:p w:rsidR="008E6A56" w:rsidRPr="00314863" w:rsidRDefault="008E6A56" w:rsidP="0058616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Материал корпуса</w:t>
            </w:r>
          </w:p>
        </w:tc>
        <w:tc>
          <w:tcPr>
            <w:tcW w:w="2723" w:type="dxa"/>
            <w:vAlign w:val="center"/>
          </w:tcPr>
          <w:p w:rsidR="008E6A56" w:rsidRPr="00314863" w:rsidRDefault="008E6A5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Полипропилен</w:t>
            </w:r>
          </w:p>
        </w:tc>
        <w:tc>
          <w:tcPr>
            <w:tcW w:w="2572" w:type="dxa"/>
            <w:vAlign w:val="center"/>
          </w:tcPr>
          <w:p w:rsidR="008E6A56" w:rsidRPr="00314863" w:rsidRDefault="008E6A5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Полипропилен</w:t>
            </w:r>
          </w:p>
        </w:tc>
      </w:tr>
      <w:tr w:rsidR="008E6A56" w:rsidRPr="00314863" w:rsidTr="00586164">
        <w:tc>
          <w:tcPr>
            <w:tcW w:w="5112" w:type="dxa"/>
            <w:vAlign w:val="center"/>
          </w:tcPr>
          <w:p w:rsidR="008E6A56" w:rsidRPr="00314863" w:rsidRDefault="008E6A56" w:rsidP="0058616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Материал оптического элемента:</w:t>
            </w:r>
          </w:p>
        </w:tc>
        <w:tc>
          <w:tcPr>
            <w:tcW w:w="2723" w:type="dxa"/>
            <w:vAlign w:val="center"/>
          </w:tcPr>
          <w:p w:rsidR="008E6A56" w:rsidRPr="00314863" w:rsidRDefault="008E6A5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УФ-стабилизированный полистирол</w:t>
            </w:r>
          </w:p>
        </w:tc>
        <w:tc>
          <w:tcPr>
            <w:tcW w:w="2572" w:type="dxa"/>
            <w:vAlign w:val="center"/>
          </w:tcPr>
          <w:p w:rsidR="008E6A56" w:rsidRPr="00314863" w:rsidRDefault="008E6A5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УФ-стабилизированный полистирол</w:t>
            </w:r>
          </w:p>
        </w:tc>
      </w:tr>
      <w:tr w:rsidR="008E6A56" w:rsidRPr="00314863" w:rsidTr="00586164">
        <w:tc>
          <w:tcPr>
            <w:tcW w:w="5112" w:type="dxa"/>
          </w:tcPr>
          <w:p w:rsidR="008E6A56" w:rsidRPr="00314863" w:rsidRDefault="008E6A56" w:rsidP="0058616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Тип кривой силы света:</w:t>
            </w:r>
          </w:p>
        </w:tc>
        <w:tc>
          <w:tcPr>
            <w:tcW w:w="2723" w:type="dxa"/>
            <w:vAlign w:val="center"/>
          </w:tcPr>
          <w:p w:rsidR="008E6A56" w:rsidRPr="00314863" w:rsidRDefault="008E6A5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Косинусная</w:t>
            </w:r>
          </w:p>
        </w:tc>
        <w:tc>
          <w:tcPr>
            <w:tcW w:w="2572" w:type="dxa"/>
            <w:vAlign w:val="center"/>
          </w:tcPr>
          <w:p w:rsidR="008E6A56" w:rsidRPr="00314863" w:rsidRDefault="008E6A5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Косинусная</w:t>
            </w:r>
          </w:p>
        </w:tc>
      </w:tr>
      <w:tr w:rsidR="008E6A56" w:rsidRPr="00314863" w:rsidTr="00586164">
        <w:tc>
          <w:tcPr>
            <w:tcW w:w="5112" w:type="dxa"/>
          </w:tcPr>
          <w:p w:rsidR="008E6A56" w:rsidRPr="00314863" w:rsidRDefault="008E6A56" w:rsidP="0058616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Размеры светильника </w:t>
            </w:r>
            <w:proofErr w:type="spellStart"/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ДхШхВ</w:t>
            </w:r>
            <w:proofErr w:type="spellEnd"/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 [мм]:</w:t>
            </w:r>
          </w:p>
        </w:tc>
        <w:tc>
          <w:tcPr>
            <w:tcW w:w="2723" w:type="dxa"/>
            <w:vAlign w:val="center"/>
          </w:tcPr>
          <w:p w:rsidR="008E6A56" w:rsidRPr="00314863" w:rsidRDefault="008E6A5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595×595×37,5</w:t>
            </w:r>
          </w:p>
        </w:tc>
        <w:tc>
          <w:tcPr>
            <w:tcW w:w="2572" w:type="dxa"/>
            <w:vAlign w:val="center"/>
          </w:tcPr>
          <w:p w:rsidR="008E6A56" w:rsidRPr="00314863" w:rsidRDefault="008E6A5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595×595×37,5</w:t>
            </w:r>
          </w:p>
        </w:tc>
      </w:tr>
      <w:tr w:rsidR="008E6A56" w:rsidRPr="00314863" w:rsidTr="00586164">
        <w:tc>
          <w:tcPr>
            <w:tcW w:w="5112" w:type="dxa"/>
          </w:tcPr>
          <w:p w:rsidR="008E6A56" w:rsidRPr="00314863" w:rsidRDefault="008E6A56" w:rsidP="0058616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Масса светильника не более, [</w:t>
            </w:r>
            <w:proofErr w:type="gramStart"/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кг</w:t>
            </w:r>
            <w:proofErr w:type="gramEnd"/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]:</w:t>
            </w:r>
          </w:p>
        </w:tc>
        <w:tc>
          <w:tcPr>
            <w:tcW w:w="2723" w:type="dxa"/>
            <w:vAlign w:val="center"/>
          </w:tcPr>
          <w:p w:rsidR="008E6A56" w:rsidRPr="00314863" w:rsidRDefault="008E6A5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bookmarkStart w:id="1" w:name="RANGE!C16"/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1,4</w:t>
            </w:r>
            <w:bookmarkEnd w:id="1"/>
          </w:p>
        </w:tc>
        <w:tc>
          <w:tcPr>
            <w:tcW w:w="2572" w:type="dxa"/>
            <w:vAlign w:val="center"/>
          </w:tcPr>
          <w:p w:rsidR="008E6A56" w:rsidRPr="00314863" w:rsidRDefault="008E6A5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1,4</w:t>
            </w:r>
          </w:p>
        </w:tc>
      </w:tr>
      <w:tr w:rsidR="008E6A56" w:rsidRPr="00314863" w:rsidTr="00586164">
        <w:tc>
          <w:tcPr>
            <w:tcW w:w="5112" w:type="dxa"/>
          </w:tcPr>
          <w:p w:rsidR="008E6A56" w:rsidRPr="00314863" w:rsidRDefault="008E6A56" w:rsidP="0058616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Масса брутто, [</w:t>
            </w:r>
            <w:proofErr w:type="gramStart"/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кг</w:t>
            </w:r>
            <w:proofErr w:type="gramEnd"/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]</w:t>
            </w:r>
          </w:p>
        </w:tc>
        <w:tc>
          <w:tcPr>
            <w:tcW w:w="2723" w:type="dxa"/>
            <w:vAlign w:val="center"/>
          </w:tcPr>
          <w:p w:rsidR="008E6A56" w:rsidRPr="00314863" w:rsidRDefault="008E6A5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1,7</w:t>
            </w:r>
          </w:p>
        </w:tc>
        <w:tc>
          <w:tcPr>
            <w:tcW w:w="2572" w:type="dxa"/>
            <w:vAlign w:val="center"/>
          </w:tcPr>
          <w:p w:rsidR="008E6A56" w:rsidRPr="00314863" w:rsidRDefault="008E6A5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1,7</w:t>
            </w:r>
          </w:p>
        </w:tc>
      </w:tr>
      <w:tr w:rsidR="008E6A56" w:rsidRPr="00314863" w:rsidTr="00586164">
        <w:tc>
          <w:tcPr>
            <w:tcW w:w="5112" w:type="dxa"/>
          </w:tcPr>
          <w:p w:rsidR="008E6A56" w:rsidRPr="00314863" w:rsidRDefault="008E6A56" w:rsidP="0058616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Крепление, [</w:t>
            </w:r>
            <w:proofErr w:type="gramStart"/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мм</w:t>
            </w:r>
            <w:proofErr w:type="gramEnd"/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]:</w:t>
            </w:r>
          </w:p>
        </w:tc>
        <w:tc>
          <w:tcPr>
            <w:tcW w:w="2723" w:type="dxa"/>
            <w:vAlign w:val="center"/>
          </w:tcPr>
          <w:p w:rsidR="008E6A56" w:rsidRPr="00314863" w:rsidRDefault="008E6A5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proofErr w:type="gramStart"/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Встраиваемый</w:t>
            </w:r>
            <w:proofErr w:type="gramEnd"/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/ Накладной</w:t>
            </w:r>
          </w:p>
        </w:tc>
        <w:tc>
          <w:tcPr>
            <w:tcW w:w="2572" w:type="dxa"/>
            <w:vAlign w:val="center"/>
          </w:tcPr>
          <w:p w:rsidR="008E6A56" w:rsidRPr="00314863" w:rsidRDefault="008E6A5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proofErr w:type="gramStart"/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Встраиваемый</w:t>
            </w:r>
            <w:proofErr w:type="gramEnd"/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 xml:space="preserve"> / Накладной</w:t>
            </w:r>
          </w:p>
        </w:tc>
      </w:tr>
      <w:tr w:rsidR="008E6A56" w:rsidRPr="00314863" w:rsidTr="00586164">
        <w:tc>
          <w:tcPr>
            <w:tcW w:w="5112" w:type="dxa"/>
          </w:tcPr>
          <w:p w:rsidR="008E6A56" w:rsidRPr="00314863" w:rsidRDefault="008E6A56" w:rsidP="0058616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Степень защиты, [IP]:</w:t>
            </w:r>
          </w:p>
        </w:tc>
        <w:tc>
          <w:tcPr>
            <w:tcW w:w="2723" w:type="dxa"/>
            <w:vAlign w:val="center"/>
          </w:tcPr>
          <w:p w:rsidR="008E6A56" w:rsidRPr="00314863" w:rsidRDefault="008E6A5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2572" w:type="dxa"/>
            <w:vAlign w:val="center"/>
          </w:tcPr>
          <w:p w:rsidR="008E6A56" w:rsidRPr="00314863" w:rsidRDefault="008E6A5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30</w:t>
            </w:r>
          </w:p>
        </w:tc>
      </w:tr>
      <w:tr w:rsidR="008E6A56" w:rsidRPr="00314863" w:rsidTr="00586164">
        <w:tc>
          <w:tcPr>
            <w:tcW w:w="5112" w:type="dxa"/>
          </w:tcPr>
          <w:p w:rsidR="008E6A56" w:rsidRPr="00314863" w:rsidRDefault="008E6A56" w:rsidP="0058616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Климатическое исполнение и категория размещения:</w:t>
            </w:r>
          </w:p>
        </w:tc>
        <w:tc>
          <w:tcPr>
            <w:tcW w:w="2723" w:type="dxa"/>
            <w:vAlign w:val="center"/>
          </w:tcPr>
          <w:p w:rsidR="008E6A56" w:rsidRPr="00314863" w:rsidRDefault="008E6A5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УХЛ</w:t>
            </w:r>
            <w:proofErr w:type="gramStart"/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</w:t>
            </w:r>
            <w:proofErr w:type="gramEnd"/>
          </w:p>
        </w:tc>
        <w:tc>
          <w:tcPr>
            <w:tcW w:w="2572" w:type="dxa"/>
            <w:vAlign w:val="center"/>
          </w:tcPr>
          <w:p w:rsidR="008E6A56" w:rsidRPr="00314863" w:rsidRDefault="008E6A5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УХЛ</w:t>
            </w:r>
            <w:proofErr w:type="gramStart"/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4</w:t>
            </w:r>
            <w:proofErr w:type="gramEnd"/>
          </w:p>
        </w:tc>
      </w:tr>
      <w:tr w:rsidR="008E6A56" w:rsidRPr="00314863" w:rsidTr="00586164">
        <w:tc>
          <w:tcPr>
            <w:tcW w:w="5112" w:type="dxa"/>
          </w:tcPr>
          <w:p w:rsidR="008E6A56" w:rsidRPr="00314863" w:rsidRDefault="008E6A56" w:rsidP="0058616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Температура эксплуатации, [°</w:t>
            </w:r>
            <w:proofErr w:type="gramStart"/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С</w:t>
            </w:r>
            <w:proofErr w:type="gramEnd"/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]:</w:t>
            </w:r>
          </w:p>
        </w:tc>
        <w:tc>
          <w:tcPr>
            <w:tcW w:w="2723" w:type="dxa"/>
            <w:vAlign w:val="center"/>
          </w:tcPr>
          <w:p w:rsidR="008E6A56" w:rsidRPr="00314863" w:rsidRDefault="008E6A5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от -40 до +40</w:t>
            </w:r>
          </w:p>
        </w:tc>
        <w:tc>
          <w:tcPr>
            <w:tcW w:w="2572" w:type="dxa"/>
            <w:vAlign w:val="center"/>
          </w:tcPr>
          <w:p w:rsidR="008E6A56" w:rsidRPr="00314863" w:rsidRDefault="008E6A5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от -40 до +40</w:t>
            </w:r>
          </w:p>
        </w:tc>
      </w:tr>
      <w:tr w:rsidR="008E6A56" w:rsidRPr="00314863" w:rsidTr="00586164">
        <w:tc>
          <w:tcPr>
            <w:tcW w:w="5112" w:type="dxa"/>
          </w:tcPr>
          <w:p w:rsidR="008E6A56" w:rsidRPr="00314863" w:rsidRDefault="008E6A56" w:rsidP="0058616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Рекомендуемая высота установки одиночного светильника, [</w:t>
            </w:r>
            <w:proofErr w:type="gramStart"/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м</w:t>
            </w:r>
            <w:proofErr w:type="gramEnd"/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]:</w:t>
            </w:r>
          </w:p>
        </w:tc>
        <w:tc>
          <w:tcPr>
            <w:tcW w:w="2723" w:type="dxa"/>
            <w:vAlign w:val="center"/>
          </w:tcPr>
          <w:p w:rsidR="008E6A56" w:rsidRPr="00314863" w:rsidRDefault="008E6A5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2 - 6</w:t>
            </w:r>
          </w:p>
        </w:tc>
        <w:tc>
          <w:tcPr>
            <w:tcW w:w="2572" w:type="dxa"/>
            <w:vAlign w:val="center"/>
          </w:tcPr>
          <w:p w:rsidR="008E6A56" w:rsidRPr="00314863" w:rsidRDefault="008E6A5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2 - 6</w:t>
            </w:r>
          </w:p>
        </w:tc>
      </w:tr>
      <w:tr w:rsidR="008E6A56" w:rsidRPr="00314863" w:rsidTr="00586164">
        <w:tc>
          <w:tcPr>
            <w:tcW w:w="5112" w:type="dxa"/>
          </w:tcPr>
          <w:p w:rsidR="008E6A56" w:rsidRPr="00314863" w:rsidRDefault="008E6A56" w:rsidP="0058616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Гарантийный срок, [мес.]:</w:t>
            </w:r>
          </w:p>
        </w:tc>
        <w:tc>
          <w:tcPr>
            <w:tcW w:w="2723" w:type="dxa"/>
            <w:vAlign w:val="center"/>
          </w:tcPr>
          <w:p w:rsidR="008E6A56" w:rsidRPr="00314863" w:rsidRDefault="008E6A5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60</w:t>
            </w:r>
          </w:p>
        </w:tc>
        <w:tc>
          <w:tcPr>
            <w:tcW w:w="2572" w:type="dxa"/>
            <w:vAlign w:val="center"/>
          </w:tcPr>
          <w:p w:rsidR="008E6A56" w:rsidRPr="00314863" w:rsidRDefault="008E6A5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60</w:t>
            </w:r>
          </w:p>
        </w:tc>
      </w:tr>
      <w:tr w:rsidR="008E6A56" w:rsidRPr="00314863" w:rsidTr="00586164">
        <w:tc>
          <w:tcPr>
            <w:tcW w:w="5112" w:type="dxa"/>
          </w:tcPr>
          <w:p w:rsidR="008E6A56" w:rsidRPr="00314863" w:rsidRDefault="008E6A56" w:rsidP="00586164">
            <w:pPr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Срок службы светодиодов не менее</w:t>
            </w:r>
            <w:proofErr w:type="gramStart"/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,[</w:t>
            </w:r>
            <w:proofErr w:type="gramEnd"/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час]:</w:t>
            </w:r>
          </w:p>
        </w:tc>
        <w:tc>
          <w:tcPr>
            <w:tcW w:w="2723" w:type="dxa"/>
            <w:vAlign w:val="center"/>
          </w:tcPr>
          <w:p w:rsidR="008E6A56" w:rsidRPr="00314863" w:rsidRDefault="008E6A5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100 000</w:t>
            </w:r>
          </w:p>
        </w:tc>
        <w:tc>
          <w:tcPr>
            <w:tcW w:w="2572" w:type="dxa"/>
            <w:vAlign w:val="center"/>
          </w:tcPr>
          <w:p w:rsidR="008E6A56" w:rsidRPr="00314863" w:rsidRDefault="008E6A56">
            <w:pPr>
              <w:jc w:val="center"/>
              <w:rPr>
                <w:rFonts w:asciiTheme="minorHAnsi" w:hAnsiTheme="minorHAnsi" w:cstheme="minorHAnsi"/>
                <w:color w:val="000000"/>
                <w:sz w:val="16"/>
                <w:szCs w:val="16"/>
              </w:rPr>
            </w:pPr>
            <w:r w:rsidRPr="00314863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100 000</w:t>
            </w:r>
          </w:p>
        </w:tc>
      </w:tr>
    </w:tbl>
    <w:p w:rsidR="005D7728" w:rsidRPr="001B4F6F" w:rsidRDefault="005D7728" w:rsidP="008E088E">
      <w:pPr>
        <w:pStyle w:val="1"/>
        <w:tabs>
          <w:tab w:val="left" w:pos="2190"/>
        </w:tabs>
        <w:spacing w:before="89"/>
        <w:ind w:left="0" w:firstLine="0"/>
        <w:rPr>
          <w:rFonts w:asciiTheme="majorHAnsi" w:hAnsiTheme="majorHAnsi"/>
          <w:sz w:val="32"/>
          <w:szCs w:val="32"/>
        </w:rPr>
      </w:pPr>
    </w:p>
    <w:sectPr w:rsidR="005D7728" w:rsidRPr="001B4F6F" w:rsidSect="001B4F6F">
      <w:footerReference w:type="default" r:id="rId13"/>
      <w:pgSz w:w="11910" w:h="16840"/>
      <w:pgMar w:top="357" w:right="760" w:bottom="567" w:left="85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8E5" w:rsidRDefault="00D858E5">
      <w:r>
        <w:separator/>
      </w:r>
    </w:p>
  </w:endnote>
  <w:endnote w:type="continuationSeparator" w:id="0">
    <w:p w:rsidR="00D858E5" w:rsidRDefault="00D85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032" w:rsidRPr="009A0032" w:rsidRDefault="009A0032" w:rsidP="009A0032">
    <w:pPr>
      <w:widowControl/>
      <w:autoSpaceDE/>
      <w:autoSpaceDN/>
      <w:rPr>
        <w:rFonts w:ascii="Times New Roman" w:eastAsia="Times New Roman" w:hAnsi="Times New Roman" w:cs="Times New Roman"/>
        <w:b/>
        <w:sz w:val="15"/>
        <w:szCs w:val="15"/>
        <w:lang w:val="en-US" w:eastAsia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8E5" w:rsidRDefault="00D858E5">
      <w:r>
        <w:separator/>
      </w:r>
    </w:p>
  </w:footnote>
  <w:footnote w:type="continuationSeparator" w:id="0">
    <w:p w:rsidR="00D858E5" w:rsidRDefault="00D858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680C5E"/>
    <w:multiLevelType w:val="hybridMultilevel"/>
    <w:tmpl w:val="DC204820"/>
    <w:lvl w:ilvl="0" w:tplc="84BCC588">
      <w:start w:val="1"/>
      <w:numFmt w:val="decimal"/>
      <w:lvlText w:val="%1."/>
      <w:lvlJc w:val="left"/>
      <w:pPr>
        <w:ind w:left="649" w:hanging="469"/>
      </w:pPr>
      <w:rPr>
        <w:rFonts w:asciiTheme="majorHAnsi" w:eastAsia="Verdana" w:hAnsiTheme="majorHAnsi" w:cs="Verdana" w:hint="default"/>
        <w:b/>
        <w:bCs/>
        <w:i/>
        <w:iCs/>
        <w:w w:val="101"/>
        <w:sz w:val="28"/>
        <w:szCs w:val="28"/>
        <w:lang w:val="ru-RU" w:eastAsia="en-US" w:bidi="ar-SA"/>
      </w:rPr>
    </w:lvl>
    <w:lvl w:ilvl="1" w:tplc="C1705954">
      <w:numFmt w:val="bullet"/>
      <w:lvlText w:val="•"/>
      <w:lvlJc w:val="left"/>
      <w:pPr>
        <w:ind w:left="1632" w:hanging="469"/>
      </w:pPr>
      <w:rPr>
        <w:rFonts w:hint="default"/>
        <w:lang w:val="ru-RU" w:eastAsia="en-US" w:bidi="ar-SA"/>
      </w:rPr>
    </w:lvl>
    <w:lvl w:ilvl="2" w:tplc="7EEA44A6">
      <w:numFmt w:val="bullet"/>
      <w:lvlText w:val="•"/>
      <w:lvlJc w:val="left"/>
      <w:pPr>
        <w:ind w:left="2625" w:hanging="469"/>
      </w:pPr>
      <w:rPr>
        <w:rFonts w:hint="default"/>
        <w:lang w:val="ru-RU" w:eastAsia="en-US" w:bidi="ar-SA"/>
      </w:rPr>
    </w:lvl>
    <w:lvl w:ilvl="3" w:tplc="F2DC7628">
      <w:numFmt w:val="bullet"/>
      <w:lvlText w:val="•"/>
      <w:lvlJc w:val="left"/>
      <w:pPr>
        <w:ind w:left="3617" w:hanging="469"/>
      </w:pPr>
      <w:rPr>
        <w:rFonts w:hint="default"/>
        <w:lang w:val="ru-RU" w:eastAsia="en-US" w:bidi="ar-SA"/>
      </w:rPr>
    </w:lvl>
    <w:lvl w:ilvl="4" w:tplc="62886520">
      <w:numFmt w:val="bullet"/>
      <w:lvlText w:val="•"/>
      <w:lvlJc w:val="left"/>
      <w:pPr>
        <w:ind w:left="4610" w:hanging="469"/>
      </w:pPr>
      <w:rPr>
        <w:rFonts w:hint="default"/>
        <w:lang w:val="ru-RU" w:eastAsia="en-US" w:bidi="ar-SA"/>
      </w:rPr>
    </w:lvl>
    <w:lvl w:ilvl="5" w:tplc="0E986194">
      <w:numFmt w:val="bullet"/>
      <w:lvlText w:val="•"/>
      <w:lvlJc w:val="left"/>
      <w:pPr>
        <w:ind w:left="5603" w:hanging="469"/>
      </w:pPr>
      <w:rPr>
        <w:rFonts w:hint="default"/>
        <w:lang w:val="ru-RU" w:eastAsia="en-US" w:bidi="ar-SA"/>
      </w:rPr>
    </w:lvl>
    <w:lvl w:ilvl="6" w:tplc="F70C1DAA">
      <w:numFmt w:val="bullet"/>
      <w:lvlText w:val="•"/>
      <w:lvlJc w:val="left"/>
      <w:pPr>
        <w:ind w:left="6595" w:hanging="469"/>
      </w:pPr>
      <w:rPr>
        <w:rFonts w:hint="default"/>
        <w:lang w:val="ru-RU" w:eastAsia="en-US" w:bidi="ar-SA"/>
      </w:rPr>
    </w:lvl>
    <w:lvl w:ilvl="7" w:tplc="85241B72">
      <w:numFmt w:val="bullet"/>
      <w:lvlText w:val="•"/>
      <w:lvlJc w:val="left"/>
      <w:pPr>
        <w:ind w:left="7588" w:hanging="469"/>
      </w:pPr>
      <w:rPr>
        <w:rFonts w:hint="default"/>
        <w:lang w:val="ru-RU" w:eastAsia="en-US" w:bidi="ar-SA"/>
      </w:rPr>
    </w:lvl>
    <w:lvl w:ilvl="8" w:tplc="3B9AF06C">
      <w:numFmt w:val="bullet"/>
      <w:lvlText w:val="•"/>
      <w:lvlJc w:val="left"/>
      <w:pPr>
        <w:ind w:left="8581" w:hanging="46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584"/>
    <w:rsid w:val="0000502F"/>
    <w:rsid w:val="000142A5"/>
    <w:rsid w:val="00015039"/>
    <w:rsid w:val="00020126"/>
    <w:rsid w:val="0005080A"/>
    <w:rsid w:val="00056433"/>
    <w:rsid w:val="00056F20"/>
    <w:rsid w:val="000660B9"/>
    <w:rsid w:val="000674A0"/>
    <w:rsid w:val="0007220C"/>
    <w:rsid w:val="00075B79"/>
    <w:rsid w:val="00087287"/>
    <w:rsid w:val="000A296D"/>
    <w:rsid w:val="000A3DD3"/>
    <w:rsid w:val="000B6017"/>
    <w:rsid w:val="000D2107"/>
    <w:rsid w:val="000D3430"/>
    <w:rsid w:val="000E3688"/>
    <w:rsid w:val="000E6584"/>
    <w:rsid w:val="00106AD4"/>
    <w:rsid w:val="00107026"/>
    <w:rsid w:val="00130D67"/>
    <w:rsid w:val="001373F3"/>
    <w:rsid w:val="001545EF"/>
    <w:rsid w:val="001609B5"/>
    <w:rsid w:val="00170F6A"/>
    <w:rsid w:val="0019212D"/>
    <w:rsid w:val="001B04F6"/>
    <w:rsid w:val="001B4F6F"/>
    <w:rsid w:val="001F3ADA"/>
    <w:rsid w:val="002242ED"/>
    <w:rsid w:val="00227816"/>
    <w:rsid w:val="002520F1"/>
    <w:rsid w:val="00267DAC"/>
    <w:rsid w:val="002706DF"/>
    <w:rsid w:val="00277BC1"/>
    <w:rsid w:val="002A1312"/>
    <w:rsid w:val="002C0AC2"/>
    <w:rsid w:val="002C0D2C"/>
    <w:rsid w:val="002D1E24"/>
    <w:rsid w:val="002D3612"/>
    <w:rsid w:val="002D6378"/>
    <w:rsid w:val="002D6891"/>
    <w:rsid w:val="002D7F46"/>
    <w:rsid w:val="002E2721"/>
    <w:rsid w:val="002E7E3D"/>
    <w:rsid w:val="002F4200"/>
    <w:rsid w:val="002F5E12"/>
    <w:rsid w:val="002F5FA0"/>
    <w:rsid w:val="0030270C"/>
    <w:rsid w:val="003072B6"/>
    <w:rsid w:val="00314863"/>
    <w:rsid w:val="0031616D"/>
    <w:rsid w:val="00322302"/>
    <w:rsid w:val="00326ABA"/>
    <w:rsid w:val="00330D71"/>
    <w:rsid w:val="00385115"/>
    <w:rsid w:val="0039773E"/>
    <w:rsid w:val="003A553A"/>
    <w:rsid w:val="003A76FA"/>
    <w:rsid w:val="003C7457"/>
    <w:rsid w:val="003E02E8"/>
    <w:rsid w:val="00401AD7"/>
    <w:rsid w:val="00407616"/>
    <w:rsid w:val="0046321A"/>
    <w:rsid w:val="00463FC7"/>
    <w:rsid w:val="00467E70"/>
    <w:rsid w:val="00470A13"/>
    <w:rsid w:val="0049512A"/>
    <w:rsid w:val="004B10F5"/>
    <w:rsid w:val="004B2B2F"/>
    <w:rsid w:val="004C4CE6"/>
    <w:rsid w:val="004C7E52"/>
    <w:rsid w:val="004D1A95"/>
    <w:rsid w:val="004F693D"/>
    <w:rsid w:val="00506638"/>
    <w:rsid w:val="00515B6A"/>
    <w:rsid w:val="0054253B"/>
    <w:rsid w:val="00553F18"/>
    <w:rsid w:val="00570072"/>
    <w:rsid w:val="005738FE"/>
    <w:rsid w:val="00586164"/>
    <w:rsid w:val="00586A7E"/>
    <w:rsid w:val="00597FB2"/>
    <w:rsid w:val="005A057B"/>
    <w:rsid w:val="005B7B83"/>
    <w:rsid w:val="005C156C"/>
    <w:rsid w:val="005C3CFA"/>
    <w:rsid w:val="005D6C3B"/>
    <w:rsid w:val="005D7728"/>
    <w:rsid w:val="005E1B7D"/>
    <w:rsid w:val="00601A67"/>
    <w:rsid w:val="006037FD"/>
    <w:rsid w:val="006107B2"/>
    <w:rsid w:val="006124F2"/>
    <w:rsid w:val="00613114"/>
    <w:rsid w:val="00621C5C"/>
    <w:rsid w:val="00630F7B"/>
    <w:rsid w:val="00655117"/>
    <w:rsid w:val="00655353"/>
    <w:rsid w:val="0066016D"/>
    <w:rsid w:val="00673D63"/>
    <w:rsid w:val="00697356"/>
    <w:rsid w:val="006A26DD"/>
    <w:rsid w:val="006A290E"/>
    <w:rsid w:val="006B10BF"/>
    <w:rsid w:val="006B16DE"/>
    <w:rsid w:val="006B60C0"/>
    <w:rsid w:val="006C5F18"/>
    <w:rsid w:val="006E41CB"/>
    <w:rsid w:val="006E435F"/>
    <w:rsid w:val="006E7F3E"/>
    <w:rsid w:val="00712BEB"/>
    <w:rsid w:val="00712CEB"/>
    <w:rsid w:val="007238B1"/>
    <w:rsid w:val="00725779"/>
    <w:rsid w:val="00732646"/>
    <w:rsid w:val="00735EDF"/>
    <w:rsid w:val="00740535"/>
    <w:rsid w:val="00744D4B"/>
    <w:rsid w:val="007478DB"/>
    <w:rsid w:val="00762EEB"/>
    <w:rsid w:val="00767FB8"/>
    <w:rsid w:val="00777EBD"/>
    <w:rsid w:val="00780BC1"/>
    <w:rsid w:val="007873B7"/>
    <w:rsid w:val="007A3747"/>
    <w:rsid w:val="007A404B"/>
    <w:rsid w:val="007D52D3"/>
    <w:rsid w:val="00815893"/>
    <w:rsid w:val="008160BB"/>
    <w:rsid w:val="00825D49"/>
    <w:rsid w:val="008274A6"/>
    <w:rsid w:val="00863A03"/>
    <w:rsid w:val="008710F1"/>
    <w:rsid w:val="0087610C"/>
    <w:rsid w:val="00890805"/>
    <w:rsid w:val="00895898"/>
    <w:rsid w:val="008B2585"/>
    <w:rsid w:val="008B3D02"/>
    <w:rsid w:val="008E088E"/>
    <w:rsid w:val="008E6A56"/>
    <w:rsid w:val="009000AC"/>
    <w:rsid w:val="00907C4A"/>
    <w:rsid w:val="0091073F"/>
    <w:rsid w:val="00923CC8"/>
    <w:rsid w:val="00927D2B"/>
    <w:rsid w:val="00934A72"/>
    <w:rsid w:val="009406E8"/>
    <w:rsid w:val="00941F8E"/>
    <w:rsid w:val="0094443F"/>
    <w:rsid w:val="0096317C"/>
    <w:rsid w:val="00982ED1"/>
    <w:rsid w:val="00992F2F"/>
    <w:rsid w:val="009A0032"/>
    <w:rsid w:val="009A331A"/>
    <w:rsid w:val="009D536F"/>
    <w:rsid w:val="00A17B1D"/>
    <w:rsid w:val="00A310E4"/>
    <w:rsid w:val="00A31C5D"/>
    <w:rsid w:val="00A32F39"/>
    <w:rsid w:val="00A36160"/>
    <w:rsid w:val="00A5599A"/>
    <w:rsid w:val="00A61A54"/>
    <w:rsid w:val="00A6537C"/>
    <w:rsid w:val="00A664F7"/>
    <w:rsid w:val="00A829CE"/>
    <w:rsid w:val="00A96FFC"/>
    <w:rsid w:val="00AA4EE6"/>
    <w:rsid w:val="00AB1E6E"/>
    <w:rsid w:val="00AC6C72"/>
    <w:rsid w:val="00AD3D10"/>
    <w:rsid w:val="00AD4415"/>
    <w:rsid w:val="00AD68FB"/>
    <w:rsid w:val="00AF08A5"/>
    <w:rsid w:val="00AF1F8A"/>
    <w:rsid w:val="00AF726E"/>
    <w:rsid w:val="00B02497"/>
    <w:rsid w:val="00B0289D"/>
    <w:rsid w:val="00B079A5"/>
    <w:rsid w:val="00B14C22"/>
    <w:rsid w:val="00B32B2E"/>
    <w:rsid w:val="00B33DC1"/>
    <w:rsid w:val="00B4793C"/>
    <w:rsid w:val="00B85821"/>
    <w:rsid w:val="00B944F6"/>
    <w:rsid w:val="00B9532D"/>
    <w:rsid w:val="00BA1ABA"/>
    <w:rsid w:val="00BA1C22"/>
    <w:rsid w:val="00BD341A"/>
    <w:rsid w:val="00BD7738"/>
    <w:rsid w:val="00BE287C"/>
    <w:rsid w:val="00BF04CD"/>
    <w:rsid w:val="00BF58D3"/>
    <w:rsid w:val="00BF7634"/>
    <w:rsid w:val="00C00BDC"/>
    <w:rsid w:val="00C043CE"/>
    <w:rsid w:val="00C13BAF"/>
    <w:rsid w:val="00C222DF"/>
    <w:rsid w:val="00C42FA8"/>
    <w:rsid w:val="00C43847"/>
    <w:rsid w:val="00C51864"/>
    <w:rsid w:val="00C52D40"/>
    <w:rsid w:val="00C63A73"/>
    <w:rsid w:val="00C65BA1"/>
    <w:rsid w:val="00C7207A"/>
    <w:rsid w:val="00C757AF"/>
    <w:rsid w:val="00C757E7"/>
    <w:rsid w:val="00CB5071"/>
    <w:rsid w:val="00CB5490"/>
    <w:rsid w:val="00CC3E03"/>
    <w:rsid w:val="00CD02EF"/>
    <w:rsid w:val="00CD7FDF"/>
    <w:rsid w:val="00CE2367"/>
    <w:rsid w:val="00CE306E"/>
    <w:rsid w:val="00CF4AA4"/>
    <w:rsid w:val="00D01D2C"/>
    <w:rsid w:val="00D148AB"/>
    <w:rsid w:val="00D45B0F"/>
    <w:rsid w:val="00D46B80"/>
    <w:rsid w:val="00D53405"/>
    <w:rsid w:val="00D534EC"/>
    <w:rsid w:val="00D61B41"/>
    <w:rsid w:val="00D62EC6"/>
    <w:rsid w:val="00D6577F"/>
    <w:rsid w:val="00D858E5"/>
    <w:rsid w:val="00DA0DB0"/>
    <w:rsid w:val="00DB5EF5"/>
    <w:rsid w:val="00DC5CEF"/>
    <w:rsid w:val="00E05E07"/>
    <w:rsid w:val="00E469B1"/>
    <w:rsid w:val="00E54AF0"/>
    <w:rsid w:val="00E57A6C"/>
    <w:rsid w:val="00E83833"/>
    <w:rsid w:val="00E86E0A"/>
    <w:rsid w:val="00E97412"/>
    <w:rsid w:val="00EA0880"/>
    <w:rsid w:val="00EA1536"/>
    <w:rsid w:val="00EA60B9"/>
    <w:rsid w:val="00EA6462"/>
    <w:rsid w:val="00EB5AD1"/>
    <w:rsid w:val="00EE00A6"/>
    <w:rsid w:val="00F323CB"/>
    <w:rsid w:val="00F67DDF"/>
    <w:rsid w:val="00F712E9"/>
    <w:rsid w:val="00F914B9"/>
    <w:rsid w:val="00F96F7A"/>
    <w:rsid w:val="00FA105C"/>
    <w:rsid w:val="00FA235C"/>
    <w:rsid w:val="00FA5E91"/>
    <w:rsid w:val="00FD31A6"/>
    <w:rsid w:val="00FE473B"/>
    <w:rsid w:val="00FF2C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pPr>
      <w:ind w:left="649" w:hanging="470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649" w:hanging="470"/>
    </w:pPr>
  </w:style>
  <w:style w:type="paragraph" w:customStyle="1" w:styleId="TableParagraph">
    <w:name w:val="Table Paragraph"/>
    <w:basedOn w:val="a"/>
    <w:uiPriority w:val="1"/>
    <w:qFormat/>
    <w:pPr>
      <w:spacing w:before="62"/>
      <w:ind w:left="33"/>
    </w:pPr>
  </w:style>
  <w:style w:type="paragraph" w:styleId="a5">
    <w:name w:val="Balloon Text"/>
    <w:basedOn w:val="a"/>
    <w:link w:val="a6"/>
    <w:uiPriority w:val="99"/>
    <w:semiHidden/>
    <w:unhideWhenUsed/>
    <w:rsid w:val="000660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60B9"/>
    <w:rPr>
      <w:rFonts w:ascii="Tahoma" w:eastAsia="Verdana" w:hAnsi="Tahoma" w:cs="Tahoma"/>
      <w:sz w:val="16"/>
      <w:szCs w:val="16"/>
      <w:lang w:val="ru-RU"/>
    </w:rPr>
  </w:style>
  <w:style w:type="character" w:customStyle="1" w:styleId="cat-object-text">
    <w:name w:val="cat-object-text"/>
    <w:basedOn w:val="a0"/>
    <w:rsid w:val="002A1312"/>
  </w:style>
  <w:style w:type="paragraph" w:styleId="a7">
    <w:name w:val="header"/>
    <w:basedOn w:val="a"/>
    <w:link w:val="a8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404B"/>
    <w:rPr>
      <w:rFonts w:ascii="Verdana" w:eastAsia="Verdana" w:hAnsi="Verdana" w:cs="Verdana"/>
      <w:lang w:val="ru-RU"/>
    </w:rPr>
  </w:style>
  <w:style w:type="paragraph" w:styleId="a9">
    <w:name w:val="footer"/>
    <w:basedOn w:val="a"/>
    <w:link w:val="aa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404B"/>
    <w:rPr>
      <w:rFonts w:ascii="Verdana" w:eastAsia="Verdana" w:hAnsi="Verdana" w:cs="Verdana"/>
      <w:lang w:val="ru-RU"/>
    </w:rPr>
  </w:style>
  <w:style w:type="table" w:styleId="ab">
    <w:name w:val="Table Grid"/>
    <w:basedOn w:val="a1"/>
    <w:uiPriority w:val="59"/>
    <w:rsid w:val="005A057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6B60C0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5E1B7D"/>
    <w:rPr>
      <w:b/>
      <w:bCs/>
    </w:rPr>
  </w:style>
  <w:style w:type="paragraph" w:styleId="ae">
    <w:name w:val="Title"/>
    <w:basedOn w:val="a"/>
    <w:link w:val="af"/>
    <w:qFormat/>
    <w:rsid w:val="00C42FA8"/>
    <w:pPr>
      <w:widowControl/>
      <w:autoSpaceDE/>
      <w:autoSpaceDN/>
      <w:ind w:left="-900" w:right="-185"/>
      <w:jc w:val="center"/>
    </w:pPr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af">
    <w:name w:val="Название Знак"/>
    <w:basedOn w:val="a0"/>
    <w:link w:val="ae"/>
    <w:rsid w:val="00C42FA8"/>
    <w:rPr>
      <w:rFonts w:ascii="Times New Roman" w:eastAsia="Times New Roman" w:hAnsi="Times New Roman" w:cs="Times New Roman"/>
      <w:b/>
      <w:bCs/>
      <w:sz w:val="44"/>
      <w:szCs w:val="24"/>
      <w:lang w:val="ru-RU" w:eastAsia="ru-RU"/>
    </w:rPr>
  </w:style>
  <w:style w:type="paragraph" w:styleId="af0">
    <w:name w:val="Subtitle"/>
    <w:basedOn w:val="a"/>
    <w:link w:val="af1"/>
    <w:qFormat/>
    <w:rsid w:val="00C42FA8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1">
    <w:name w:val="Подзаголовок Знак"/>
    <w:basedOn w:val="a0"/>
    <w:link w:val="af0"/>
    <w:rsid w:val="00C42FA8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styleId="af2">
    <w:name w:val="Intense Reference"/>
    <w:basedOn w:val="a0"/>
    <w:uiPriority w:val="32"/>
    <w:qFormat/>
    <w:rsid w:val="00C757E7"/>
    <w:rPr>
      <w:b/>
      <w:bCs/>
      <w:smallCaps/>
      <w:color w:val="C0504D" w:themeColor="accent2"/>
      <w:spacing w:val="5"/>
      <w:u w:val="single"/>
    </w:rPr>
  </w:style>
  <w:style w:type="paragraph" w:styleId="af3">
    <w:name w:val="Normal (Web)"/>
    <w:basedOn w:val="a"/>
    <w:uiPriority w:val="99"/>
    <w:semiHidden/>
    <w:unhideWhenUsed/>
    <w:rsid w:val="003A553A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ru-RU"/>
    </w:rPr>
  </w:style>
  <w:style w:type="paragraph" w:styleId="1">
    <w:name w:val="heading 1"/>
    <w:basedOn w:val="a"/>
    <w:uiPriority w:val="1"/>
    <w:qFormat/>
    <w:pPr>
      <w:ind w:left="649" w:hanging="470"/>
      <w:outlineLvl w:val="0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649" w:hanging="470"/>
    </w:pPr>
  </w:style>
  <w:style w:type="paragraph" w:customStyle="1" w:styleId="TableParagraph">
    <w:name w:val="Table Paragraph"/>
    <w:basedOn w:val="a"/>
    <w:uiPriority w:val="1"/>
    <w:qFormat/>
    <w:pPr>
      <w:spacing w:before="62"/>
      <w:ind w:left="33"/>
    </w:pPr>
  </w:style>
  <w:style w:type="paragraph" w:styleId="a5">
    <w:name w:val="Balloon Text"/>
    <w:basedOn w:val="a"/>
    <w:link w:val="a6"/>
    <w:uiPriority w:val="99"/>
    <w:semiHidden/>
    <w:unhideWhenUsed/>
    <w:rsid w:val="000660B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60B9"/>
    <w:rPr>
      <w:rFonts w:ascii="Tahoma" w:eastAsia="Verdana" w:hAnsi="Tahoma" w:cs="Tahoma"/>
      <w:sz w:val="16"/>
      <w:szCs w:val="16"/>
      <w:lang w:val="ru-RU"/>
    </w:rPr>
  </w:style>
  <w:style w:type="character" w:customStyle="1" w:styleId="cat-object-text">
    <w:name w:val="cat-object-text"/>
    <w:basedOn w:val="a0"/>
    <w:rsid w:val="002A1312"/>
  </w:style>
  <w:style w:type="paragraph" w:styleId="a7">
    <w:name w:val="header"/>
    <w:basedOn w:val="a"/>
    <w:link w:val="a8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404B"/>
    <w:rPr>
      <w:rFonts w:ascii="Verdana" w:eastAsia="Verdana" w:hAnsi="Verdana" w:cs="Verdana"/>
      <w:lang w:val="ru-RU"/>
    </w:rPr>
  </w:style>
  <w:style w:type="paragraph" w:styleId="a9">
    <w:name w:val="footer"/>
    <w:basedOn w:val="a"/>
    <w:link w:val="aa"/>
    <w:uiPriority w:val="99"/>
    <w:unhideWhenUsed/>
    <w:rsid w:val="007A40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404B"/>
    <w:rPr>
      <w:rFonts w:ascii="Verdana" w:eastAsia="Verdana" w:hAnsi="Verdana" w:cs="Verdana"/>
      <w:lang w:val="ru-RU"/>
    </w:rPr>
  </w:style>
  <w:style w:type="table" w:styleId="ab">
    <w:name w:val="Table Grid"/>
    <w:basedOn w:val="a1"/>
    <w:uiPriority w:val="59"/>
    <w:rsid w:val="005A057B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6B60C0"/>
    <w:rPr>
      <w:color w:val="0000FF" w:themeColor="hyperlink"/>
      <w:u w:val="single"/>
    </w:rPr>
  </w:style>
  <w:style w:type="character" w:styleId="ad">
    <w:name w:val="Strong"/>
    <w:basedOn w:val="a0"/>
    <w:uiPriority w:val="22"/>
    <w:qFormat/>
    <w:rsid w:val="005E1B7D"/>
    <w:rPr>
      <w:b/>
      <w:bCs/>
    </w:rPr>
  </w:style>
  <w:style w:type="paragraph" w:styleId="ae">
    <w:name w:val="Title"/>
    <w:basedOn w:val="a"/>
    <w:link w:val="af"/>
    <w:qFormat/>
    <w:rsid w:val="00C42FA8"/>
    <w:pPr>
      <w:widowControl/>
      <w:autoSpaceDE/>
      <w:autoSpaceDN/>
      <w:ind w:left="-900" w:right="-185"/>
      <w:jc w:val="center"/>
    </w:pPr>
    <w:rPr>
      <w:rFonts w:ascii="Times New Roman" w:eastAsia="Times New Roman" w:hAnsi="Times New Roman" w:cs="Times New Roman"/>
      <w:b/>
      <w:bCs/>
      <w:sz w:val="44"/>
      <w:szCs w:val="24"/>
      <w:lang w:eastAsia="ru-RU"/>
    </w:rPr>
  </w:style>
  <w:style w:type="character" w:customStyle="1" w:styleId="af">
    <w:name w:val="Название Знак"/>
    <w:basedOn w:val="a0"/>
    <w:link w:val="ae"/>
    <w:rsid w:val="00C42FA8"/>
    <w:rPr>
      <w:rFonts w:ascii="Times New Roman" w:eastAsia="Times New Roman" w:hAnsi="Times New Roman" w:cs="Times New Roman"/>
      <w:b/>
      <w:bCs/>
      <w:sz w:val="44"/>
      <w:szCs w:val="24"/>
      <w:lang w:val="ru-RU" w:eastAsia="ru-RU"/>
    </w:rPr>
  </w:style>
  <w:style w:type="paragraph" w:styleId="af0">
    <w:name w:val="Subtitle"/>
    <w:basedOn w:val="a"/>
    <w:link w:val="af1"/>
    <w:qFormat/>
    <w:rsid w:val="00C42FA8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f1">
    <w:name w:val="Подзаголовок Знак"/>
    <w:basedOn w:val="a0"/>
    <w:link w:val="af0"/>
    <w:rsid w:val="00C42FA8"/>
    <w:rPr>
      <w:rFonts w:ascii="Times New Roman" w:eastAsia="Times New Roman" w:hAnsi="Times New Roman" w:cs="Times New Roman"/>
      <w:b/>
      <w:bCs/>
      <w:sz w:val="28"/>
      <w:szCs w:val="24"/>
      <w:lang w:val="ru-RU" w:eastAsia="ru-RU"/>
    </w:rPr>
  </w:style>
  <w:style w:type="character" w:styleId="af2">
    <w:name w:val="Intense Reference"/>
    <w:basedOn w:val="a0"/>
    <w:uiPriority w:val="32"/>
    <w:qFormat/>
    <w:rsid w:val="00C757E7"/>
    <w:rPr>
      <w:b/>
      <w:bCs/>
      <w:smallCaps/>
      <w:color w:val="C0504D" w:themeColor="accent2"/>
      <w:spacing w:val="5"/>
      <w:u w:val="single"/>
    </w:rPr>
  </w:style>
  <w:style w:type="paragraph" w:styleId="af3">
    <w:name w:val="Normal (Web)"/>
    <w:basedOn w:val="a"/>
    <w:uiPriority w:val="99"/>
    <w:semiHidden/>
    <w:unhideWhenUsed/>
    <w:rsid w:val="003A553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89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2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5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06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88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D8A5F-5AC0-467C-A7D8-47A037C64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Артём</dc:creator>
  <cp:lastModifiedBy>user</cp:lastModifiedBy>
  <cp:revision>4</cp:revision>
  <cp:lastPrinted>2022-01-10T05:48:00Z</cp:lastPrinted>
  <dcterms:created xsi:type="dcterms:W3CDTF">2022-10-14T11:14:00Z</dcterms:created>
  <dcterms:modified xsi:type="dcterms:W3CDTF">2024-08-07T10:15:00Z</dcterms:modified>
</cp:coreProperties>
</file>